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3B" w:rsidRPr="00923D3B" w:rsidRDefault="00923D3B" w:rsidP="00923D3B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3D3B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923D3B" w:rsidRDefault="00923D3B" w:rsidP="00923D3B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3D3B">
        <w:rPr>
          <w:rFonts w:ascii="Times New Roman" w:hAnsi="Times New Roman" w:cs="Times New Roman"/>
          <w:sz w:val="28"/>
          <w:szCs w:val="28"/>
        </w:rPr>
        <w:t>к приказу  от «31» января 2017 №44/ОД</w:t>
      </w:r>
    </w:p>
    <w:p w:rsidR="00923D3B" w:rsidRDefault="00923D3B" w:rsidP="00923D3B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3D3B" w:rsidRPr="00923D3B" w:rsidRDefault="00923D3B" w:rsidP="00923D3B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3D3B" w:rsidRPr="00923D3B" w:rsidRDefault="00923D3B" w:rsidP="00923D3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923D3B">
        <w:rPr>
          <w:rFonts w:ascii="Times New Roman" w:hAnsi="Times New Roman" w:cs="Times New Roman"/>
          <w:b/>
          <w:sz w:val="28"/>
          <w:szCs w:val="28"/>
        </w:rPr>
        <w:t>Антикоррупционная политика</w:t>
      </w:r>
    </w:p>
    <w:p w:rsidR="00923D3B" w:rsidRPr="00923D3B" w:rsidRDefault="00923D3B" w:rsidP="00923D3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D3B">
        <w:rPr>
          <w:rFonts w:ascii="Times New Roman" w:hAnsi="Times New Roman" w:cs="Times New Roman"/>
          <w:b/>
          <w:sz w:val="28"/>
          <w:szCs w:val="28"/>
        </w:rPr>
        <w:t>КУ ВО «ОЦСПСД «Буревестник»</w:t>
      </w:r>
    </w:p>
    <w:p w:rsidR="00923D3B" w:rsidRDefault="00923D3B" w:rsidP="00923D3B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D3B" w:rsidRPr="00923D3B" w:rsidRDefault="00923D3B" w:rsidP="00923D3B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D3B">
        <w:rPr>
          <w:rFonts w:ascii="Times New Roman" w:hAnsi="Times New Roman" w:cs="Times New Roman"/>
          <w:sz w:val="28"/>
          <w:szCs w:val="28"/>
        </w:rPr>
        <w:t>1.</w:t>
      </w:r>
      <w:r w:rsidRPr="00923D3B">
        <w:rPr>
          <w:rFonts w:ascii="Times New Roman" w:hAnsi="Times New Roman" w:cs="Times New Roman"/>
          <w:sz w:val="28"/>
          <w:szCs w:val="28"/>
        </w:rPr>
        <w:tab/>
        <w:t>Общие положения</w:t>
      </w:r>
      <w:bookmarkEnd w:id="0"/>
    </w:p>
    <w:p w:rsidR="00D74D22" w:rsidRDefault="00D74D22" w:rsidP="00D74D22">
      <w:pPr>
        <w:pStyle w:val="3"/>
        <w:numPr>
          <w:ilvl w:val="0"/>
          <w:numId w:val="1"/>
        </w:numPr>
        <w:shd w:val="clear" w:color="auto" w:fill="auto"/>
        <w:tabs>
          <w:tab w:val="left" w:pos="1248"/>
        </w:tabs>
        <w:spacing w:after="0" w:line="240" w:lineRule="auto"/>
        <w:ind w:right="20" w:firstLine="709"/>
        <w:jc w:val="both"/>
      </w:pPr>
      <w:r>
        <w:t>Настоящая Антикоррупционная политика является базовым документом казённого учреждения «Областной центр социальной помощи семьи и детям «Буревестник» (далее - Учреждение), определяющим ключевые принципы и требования, направленные на предотвращение коррупции и соблюдение норм антикоррупционного законодательства Российской Федерации работниками и иными лицами, которые могут действовать от имени Учреждения.</w:t>
      </w:r>
    </w:p>
    <w:p w:rsidR="00D74D22" w:rsidRDefault="00D74D22" w:rsidP="00D74D22">
      <w:pPr>
        <w:pStyle w:val="3"/>
        <w:numPr>
          <w:ilvl w:val="0"/>
          <w:numId w:val="1"/>
        </w:numPr>
        <w:shd w:val="clear" w:color="auto" w:fill="auto"/>
        <w:tabs>
          <w:tab w:val="left" w:pos="1387"/>
        </w:tabs>
        <w:spacing w:after="0" w:line="240" w:lineRule="auto"/>
        <w:ind w:right="20" w:firstLine="709"/>
        <w:jc w:val="both"/>
      </w:pPr>
      <w:r>
        <w:t>Настоящей Антикоррупционной политикой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D74D22" w:rsidRDefault="00D74D22" w:rsidP="00D74D22">
      <w:pPr>
        <w:pStyle w:val="3"/>
        <w:numPr>
          <w:ilvl w:val="0"/>
          <w:numId w:val="1"/>
        </w:numPr>
        <w:shd w:val="clear" w:color="auto" w:fill="auto"/>
        <w:tabs>
          <w:tab w:val="left" w:pos="1195"/>
        </w:tabs>
        <w:spacing w:after="0" w:line="240" w:lineRule="auto"/>
        <w:ind w:right="20" w:firstLine="709"/>
        <w:jc w:val="both"/>
      </w:pPr>
      <w:r>
        <w:t>Антикоррупционная политика Учреждения распространяется также на контрагентов и представителей Учреждения, иных лиц, когда соответствующие обязанности закреплены в договорах с ними.</w:t>
      </w:r>
    </w:p>
    <w:p w:rsidR="00D74D22" w:rsidRDefault="00D74D22" w:rsidP="00D74D22">
      <w:pPr>
        <w:pStyle w:val="3"/>
        <w:numPr>
          <w:ilvl w:val="0"/>
          <w:numId w:val="1"/>
        </w:numPr>
        <w:shd w:val="clear" w:color="auto" w:fill="auto"/>
        <w:tabs>
          <w:tab w:val="left" w:pos="1358"/>
        </w:tabs>
        <w:spacing w:after="0" w:line="240" w:lineRule="auto"/>
        <w:ind w:right="20" w:firstLine="709"/>
        <w:jc w:val="both"/>
      </w:pPr>
      <w:r>
        <w:t>Антикоррупционная политика разработана в соответствии с действующим законодательством, уставом и другими локальными нормативными актами Учреждения.</w:t>
      </w:r>
    </w:p>
    <w:p w:rsidR="00D74D22" w:rsidRDefault="00D74D22" w:rsidP="00D74D22">
      <w:pPr>
        <w:pStyle w:val="3"/>
        <w:numPr>
          <w:ilvl w:val="0"/>
          <w:numId w:val="1"/>
        </w:numPr>
        <w:shd w:val="clear" w:color="auto" w:fill="auto"/>
        <w:tabs>
          <w:tab w:val="left" w:pos="1277"/>
        </w:tabs>
        <w:spacing w:after="0" w:line="240" w:lineRule="auto"/>
        <w:ind w:right="20" w:firstLine="709"/>
        <w:jc w:val="both"/>
      </w:pPr>
      <w:r>
        <w:t>Все работники Учреждения должны руководствоваться в своей деятельности настоящей Антикоррупционной политикой и неукоснительно соблюдать ее при</w:t>
      </w:r>
      <w:r w:rsidRPr="00D74D22">
        <w:rPr>
          <w:rStyle w:val="11"/>
          <w:u w:val="none"/>
        </w:rPr>
        <w:t>нци</w:t>
      </w:r>
      <w:r>
        <w:t>пы и требования.</w:t>
      </w:r>
    </w:p>
    <w:p w:rsidR="00D74D22" w:rsidRDefault="00D74D22" w:rsidP="00D74D22">
      <w:pPr>
        <w:pStyle w:val="3"/>
        <w:numPr>
          <w:ilvl w:val="0"/>
          <w:numId w:val="1"/>
        </w:numPr>
        <w:shd w:val="clear" w:color="auto" w:fill="auto"/>
        <w:tabs>
          <w:tab w:val="left" w:pos="1454"/>
        </w:tabs>
        <w:spacing w:after="0" w:line="240" w:lineRule="auto"/>
        <w:ind w:right="20" w:firstLine="709"/>
        <w:jc w:val="both"/>
      </w:pPr>
      <w:r>
        <w:t>Ответственность за организацию и эффективность всех мероприятий, направленных на реализацию принципов и требований настоящей Антикоррупционной политики, включая назначение лиц, отвечающих за разработку антикоррупционных процедур, их внедрение и контроль, возлагается на директора Учреждения.</w:t>
      </w:r>
    </w:p>
    <w:p w:rsidR="00D74D22" w:rsidRDefault="00D74D22" w:rsidP="00D74D22">
      <w:pPr>
        <w:pStyle w:val="3"/>
        <w:numPr>
          <w:ilvl w:val="0"/>
          <w:numId w:val="1"/>
        </w:numPr>
        <w:shd w:val="clear" w:color="auto" w:fill="auto"/>
        <w:tabs>
          <w:tab w:val="left" w:pos="1853"/>
        </w:tabs>
        <w:spacing w:after="0" w:line="240" w:lineRule="auto"/>
        <w:ind w:right="20" w:firstLine="709"/>
        <w:jc w:val="both"/>
      </w:pPr>
      <w:r>
        <w:t xml:space="preserve">Директор Учреждения утверждает настоящую Антикоррупционную политику, рассматривает и утверждает изменения и дополнения к ней, контролирует общие результаты внедрения и применения Антикоррупционной политики. При выявлении недостаточно эффективных положений настоящей Антикоррупционной политики или связанных с ней антикоррупционных процедур, либо при изменении требований применимого антикоррупционного законодательства, директор Учреждения </w:t>
      </w:r>
      <w:r>
        <w:lastRenderedPageBreak/>
        <w:t>организует разработку и реализацию плана действий по пересмотру и изменению настоящей Антикоррупционной политики и (или) антикоррупционных процедур.</w:t>
      </w:r>
    </w:p>
    <w:p w:rsidR="00590922" w:rsidRDefault="00D81DE8" w:rsidP="00923D3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7A1" w:rsidRDefault="00FD17A1" w:rsidP="00FD17A1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78"/>
        </w:tabs>
        <w:spacing w:before="0" w:after="294" w:line="280" w:lineRule="exact"/>
        <w:ind w:right="20" w:firstLine="0"/>
      </w:pPr>
      <w:bookmarkStart w:id="1" w:name="bookmark1"/>
      <w:r>
        <w:t>Нормативная база</w:t>
      </w:r>
      <w:bookmarkEnd w:id="1"/>
    </w:p>
    <w:p w:rsidR="00FD17A1" w:rsidRDefault="00FD17A1" w:rsidP="00FD17A1">
      <w:pPr>
        <w:pStyle w:val="3"/>
        <w:shd w:val="clear" w:color="auto" w:fill="auto"/>
        <w:tabs>
          <w:tab w:val="left" w:pos="878"/>
        </w:tabs>
        <w:spacing w:after="0"/>
        <w:ind w:left="720"/>
        <w:jc w:val="both"/>
      </w:pPr>
      <w:r>
        <w:t>2.1. Конституция Российской Федерации;</w:t>
      </w:r>
    </w:p>
    <w:p w:rsidR="00FD17A1" w:rsidRDefault="00FD17A1" w:rsidP="00FD17A1">
      <w:pPr>
        <w:pStyle w:val="3"/>
        <w:shd w:val="clear" w:color="auto" w:fill="auto"/>
        <w:tabs>
          <w:tab w:val="left" w:pos="878"/>
        </w:tabs>
        <w:spacing w:after="0"/>
        <w:ind w:firstLine="709"/>
        <w:jc w:val="both"/>
      </w:pPr>
      <w:r>
        <w:t>2.2. Гражданский кодекс Российской Федерации;</w:t>
      </w:r>
    </w:p>
    <w:p w:rsidR="00FD17A1" w:rsidRDefault="00FD17A1" w:rsidP="00FD17A1">
      <w:pPr>
        <w:pStyle w:val="3"/>
        <w:shd w:val="clear" w:color="auto" w:fill="auto"/>
        <w:tabs>
          <w:tab w:val="left" w:pos="1297"/>
        </w:tabs>
        <w:spacing w:after="0"/>
        <w:ind w:right="20" w:firstLine="709"/>
        <w:jc w:val="both"/>
      </w:pPr>
      <w:r>
        <w:t>2.3. Кодекс Российской Федерации об административных правонарушениях;</w:t>
      </w:r>
    </w:p>
    <w:p w:rsidR="00FD17A1" w:rsidRDefault="00FD17A1" w:rsidP="00FD17A1">
      <w:pPr>
        <w:pStyle w:val="3"/>
        <w:shd w:val="clear" w:color="auto" w:fill="auto"/>
        <w:tabs>
          <w:tab w:val="left" w:pos="883"/>
        </w:tabs>
        <w:spacing w:after="0"/>
        <w:ind w:firstLine="709"/>
        <w:jc w:val="both"/>
      </w:pPr>
      <w:r>
        <w:t>2.4. Трудовой кодекс Российской Федерации;</w:t>
      </w:r>
    </w:p>
    <w:p w:rsidR="00FD17A1" w:rsidRDefault="00FD17A1" w:rsidP="00FD17A1">
      <w:pPr>
        <w:pStyle w:val="3"/>
        <w:shd w:val="clear" w:color="auto" w:fill="auto"/>
        <w:tabs>
          <w:tab w:val="left" w:pos="883"/>
        </w:tabs>
        <w:spacing w:after="0"/>
        <w:ind w:left="720"/>
        <w:jc w:val="both"/>
      </w:pPr>
      <w:r>
        <w:t>2.5. Уголовный кодекс Российской Федерации;</w:t>
      </w:r>
    </w:p>
    <w:p w:rsidR="00FD17A1" w:rsidRDefault="00FD17A1" w:rsidP="00FD17A1">
      <w:pPr>
        <w:pStyle w:val="3"/>
        <w:shd w:val="clear" w:color="auto" w:fill="auto"/>
        <w:tabs>
          <w:tab w:val="left" w:pos="1086"/>
        </w:tabs>
        <w:spacing w:after="0"/>
        <w:ind w:right="20" w:firstLine="709"/>
        <w:jc w:val="both"/>
      </w:pPr>
      <w:r>
        <w:t>2.6. Федеральный закон от 12 января 1996 года № 7-ФЗ «О некоммерческих организациях»;</w:t>
      </w:r>
    </w:p>
    <w:p w:rsidR="00FD17A1" w:rsidRDefault="00FD17A1" w:rsidP="00FD17A1">
      <w:pPr>
        <w:pStyle w:val="3"/>
        <w:shd w:val="clear" w:color="auto" w:fill="auto"/>
        <w:tabs>
          <w:tab w:val="left" w:pos="1047"/>
        </w:tabs>
        <w:spacing w:after="0"/>
        <w:ind w:right="20" w:firstLine="709"/>
        <w:jc w:val="both"/>
      </w:pPr>
      <w:r>
        <w:t>2.7. Федеральный закон от 25 декабря 2008 года № 273-ФЗ «О противодействии коррупции»;</w:t>
      </w:r>
    </w:p>
    <w:p w:rsidR="00FD17A1" w:rsidRDefault="00FD17A1" w:rsidP="00FD17A1">
      <w:pPr>
        <w:pStyle w:val="3"/>
        <w:shd w:val="clear" w:color="auto" w:fill="auto"/>
        <w:tabs>
          <w:tab w:val="left" w:pos="913"/>
        </w:tabs>
        <w:spacing w:after="0"/>
        <w:ind w:right="20" w:firstLine="709"/>
        <w:jc w:val="both"/>
      </w:pPr>
      <w:r>
        <w:t>2.8. 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FD17A1" w:rsidRDefault="00FD17A1" w:rsidP="00FD17A1">
      <w:pPr>
        <w:pStyle w:val="3"/>
        <w:shd w:val="clear" w:color="auto" w:fill="auto"/>
        <w:tabs>
          <w:tab w:val="left" w:pos="913"/>
        </w:tabs>
        <w:spacing w:after="0"/>
        <w:ind w:right="20" w:firstLine="709"/>
        <w:jc w:val="both"/>
      </w:pPr>
      <w:r>
        <w:t>2.9. Указ Президента Российской Федерации от 21 июля 2010 года № 925 «О мерах по реализации отдельных положений Федерального закона «О противодействии коррупции»;</w:t>
      </w:r>
    </w:p>
    <w:p w:rsidR="00FD17A1" w:rsidRDefault="00FD17A1" w:rsidP="00FD17A1">
      <w:pPr>
        <w:pStyle w:val="3"/>
        <w:shd w:val="clear" w:color="auto" w:fill="auto"/>
        <w:tabs>
          <w:tab w:val="left" w:pos="903"/>
        </w:tabs>
        <w:spacing w:after="333"/>
        <w:ind w:right="20" w:firstLine="709"/>
        <w:jc w:val="both"/>
      </w:pPr>
      <w:r>
        <w:t>2.9. Указ Президента Российской Федерации от 15 июля 2015 года № 364 «О мерах по совершенствованию организации деятельности в области противодействия коррупции».</w:t>
      </w:r>
    </w:p>
    <w:p w:rsidR="00FD17A1" w:rsidRDefault="00FD17A1" w:rsidP="00FD17A1">
      <w:pPr>
        <w:pStyle w:val="3"/>
        <w:shd w:val="clear" w:color="auto" w:fill="auto"/>
        <w:tabs>
          <w:tab w:val="left" w:pos="903"/>
        </w:tabs>
        <w:spacing w:after="333"/>
        <w:ind w:right="20"/>
        <w:jc w:val="center"/>
      </w:pPr>
      <w:r>
        <w:t>3.Цели и задачи Антикоррупционной политики</w:t>
      </w:r>
    </w:p>
    <w:p w:rsidR="00FD17A1" w:rsidRDefault="00FD17A1" w:rsidP="00FD17A1">
      <w:pPr>
        <w:pStyle w:val="3"/>
        <w:shd w:val="clear" w:color="auto" w:fill="auto"/>
        <w:tabs>
          <w:tab w:val="left" w:pos="1402"/>
        </w:tabs>
        <w:spacing w:after="0"/>
        <w:ind w:right="20" w:firstLine="709"/>
        <w:jc w:val="both"/>
      </w:pPr>
      <w:r>
        <w:t>3.1. Основная цель настоящей Антикоррупционной политики - разработка и осуществление разносторонних и последовательных мер по предупреждению, устранению (минимизации) причин и условий, порождающих коррупцию, формированию антикоррупционного сознания, характеризующегося нетерпимостью работников, контрагентов и иных представителей Учреждения к коррупционным проявлениям.</w:t>
      </w:r>
    </w:p>
    <w:p w:rsidR="00FD17A1" w:rsidRDefault="00FD17A1" w:rsidP="00FD17A1">
      <w:pPr>
        <w:pStyle w:val="3"/>
        <w:shd w:val="clear" w:color="auto" w:fill="auto"/>
        <w:tabs>
          <w:tab w:val="left" w:pos="1210"/>
        </w:tabs>
        <w:spacing w:after="0"/>
        <w:ind w:firstLine="709"/>
        <w:jc w:val="both"/>
      </w:pPr>
      <w:r>
        <w:t>3.2. Задачами Антикоррупционной политики Учреждения являются:</w:t>
      </w:r>
    </w:p>
    <w:p w:rsidR="00FD17A1" w:rsidRDefault="00FD17A1" w:rsidP="00FD17A1">
      <w:pPr>
        <w:pStyle w:val="3"/>
        <w:shd w:val="clear" w:color="auto" w:fill="auto"/>
        <w:tabs>
          <w:tab w:val="left" w:pos="970"/>
        </w:tabs>
        <w:spacing w:after="0"/>
        <w:ind w:right="20" w:firstLine="709"/>
        <w:jc w:val="both"/>
      </w:pPr>
      <w:r>
        <w:t>3.2.1. Формирование у работников, контрагентов и иных представителей Учреждения единообразного понимания позиции Учреждения о неприятии коррупции в любых формах и проявлениях;</w:t>
      </w:r>
    </w:p>
    <w:p w:rsidR="00FD17A1" w:rsidRDefault="00FD17A1" w:rsidP="00FD17A1">
      <w:pPr>
        <w:pStyle w:val="3"/>
        <w:shd w:val="clear" w:color="auto" w:fill="auto"/>
        <w:tabs>
          <w:tab w:val="left" w:pos="990"/>
        </w:tabs>
        <w:spacing w:after="0"/>
        <w:ind w:right="20" w:firstLine="709"/>
        <w:jc w:val="both"/>
      </w:pPr>
      <w:r>
        <w:t>3.2.2. Минимизация риска вовлечения Учреждения и его работников в коррупционную деятельность;</w:t>
      </w:r>
    </w:p>
    <w:p w:rsidR="00FD17A1" w:rsidRDefault="00FD17A1" w:rsidP="00FD17A1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after="0"/>
        <w:ind w:left="20" w:right="20" w:firstLine="700"/>
        <w:jc w:val="both"/>
      </w:pPr>
      <w:r>
        <w:t>предупреждение коррупционных проявлений и обеспечение ответственности за коррупционные проявления;</w:t>
      </w:r>
    </w:p>
    <w:p w:rsidR="00FD17A1" w:rsidRDefault="00FD17A1" w:rsidP="00FD17A1">
      <w:pPr>
        <w:pStyle w:val="3"/>
        <w:numPr>
          <w:ilvl w:val="0"/>
          <w:numId w:val="3"/>
        </w:numPr>
        <w:shd w:val="clear" w:color="auto" w:fill="auto"/>
        <w:tabs>
          <w:tab w:val="left" w:pos="878"/>
        </w:tabs>
        <w:spacing w:after="0"/>
        <w:ind w:left="20" w:firstLine="700"/>
        <w:jc w:val="both"/>
      </w:pPr>
      <w:r>
        <w:t>возмещение вреда, причиненного коррупционными проявлениями;</w:t>
      </w:r>
    </w:p>
    <w:p w:rsidR="00FD17A1" w:rsidRDefault="00FD17A1" w:rsidP="00FD17A1">
      <w:pPr>
        <w:pStyle w:val="3"/>
        <w:numPr>
          <w:ilvl w:val="0"/>
          <w:numId w:val="3"/>
        </w:numPr>
        <w:shd w:val="clear" w:color="auto" w:fill="auto"/>
        <w:tabs>
          <w:tab w:val="left" w:pos="927"/>
        </w:tabs>
        <w:spacing w:after="0"/>
        <w:ind w:left="20" w:right="20" w:firstLine="700"/>
        <w:jc w:val="both"/>
      </w:pPr>
      <w:r>
        <w:t xml:space="preserve">создание правового механизма, препятствующего подкупу субъектов </w:t>
      </w:r>
      <w:r>
        <w:lastRenderedPageBreak/>
        <w:t>Антикоррупционной политики;</w:t>
      </w:r>
    </w:p>
    <w:p w:rsidR="00FD17A1" w:rsidRDefault="00FD17A1" w:rsidP="00FD17A1">
      <w:pPr>
        <w:pStyle w:val="3"/>
        <w:numPr>
          <w:ilvl w:val="0"/>
          <w:numId w:val="3"/>
        </w:numPr>
        <w:shd w:val="clear" w:color="auto" w:fill="auto"/>
        <w:tabs>
          <w:tab w:val="left" w:pos="889"/>
        </w:tabs>
        <w:spacing w:after="333"/>
        <w:ind w:left="20" w:right="20" w:firstLine="700"/>
        <w:jc w:val="both"/>
      </w:pPr>
      <w:r>
        <w:t>установление обязанности работников Учреждения знать и соблюдать принципы и требования настоящей Антикоррупционной политики, ключевые нормы применимого антикоррупционного законодательства.</w:t>
      </w:r>
    </w:p>
    <w:p w:rsidR="00FD17A1" w:rsidRDefault="00FD17A1" w:rsidP="00FD17A1">
      <w:pPr>
        <w:pStyle w:val="3"/>
        <w:shd w:val="clear" w:color="auto" w:fill="auto"/>
        <w:tabs>
          <w:tab w:val="left" w:pos="903"/>
        </w:tabs>
        <w:spacing w:after="333"/>
        <w:ind w:right="20"/>
        <w:jc w:val="center"/>
      </w:pPr>
      <w:r>
        <w:t>4. Основные понятия</w:t>
      </w:r>
    </w:p>
    <w:p w:rsidR="00E22956" w:rsidRPr="00A03DE3" w:rsidRDefault="00E22956" w:rsidP="00E229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21"/>
      <w:proofErr w:type="gramStart"/>
      <w:r w:rsidRPr="00A03DE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Коррупция</w:t>
      </w:r>
      <w:r w:rsidRPr="00A03D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A03D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Коррупцией также является совершение перечисленных деяний от имени или в интересах юридического лица (</w:t>
      </w:r>
      <w:bookmarkEnd w:id="2"/>
      <w:r w:rsidRPr="00E229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E229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"http://clck.yandex.ru/redir/dv/*data=url%3DgarantF1%253A%252F%252F12064203.101%26ts%3D1458645933%26uid%3D2764931771400129812&amp;sign=5cb8e392a5f6be4e726d5643f2cc3fe8&amp;keyno=1" \t "_blank" </w:instrText>
      </w:r>
      <w:r w:rsidRPr="00E229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E229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пункт 1 статьи 1</w:t>
      </w:r>
      <w:r w:rsidRPr="00E229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A03D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25.12.2008 № 273-ФЗ «О противодействии коррупции»).</w:t>
      </w:r>
    </w:p>
    <w:p w:rsidR="00E22956" w:rsidRPr="00A03DE3" w:rsidRDefault="00E22956" w:rsidP="00E229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22"/>
      <w:r w:rsidRPr="00A03DE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Противодействие коррупции</w:t>
      </w:r>
      <w:r w:rsidRPr="00A03D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 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</w:t>
      </w:r>
      <w:bookmarkEnd w:id="3"/>
      <w:r w:rsidRPr="00E229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E229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"http://clck.yandex.ru/redir/dv/*data=url%3DgarantF1%253A%252F%252F12064203.102%26ts%3D1458645933%26uid%3D2764931771400129812&amp;sign=b61b53fb7c7c73d0d87e108a36012bd4&amp;keyno=1" \t "_blank" </w:instrText>
      </w:r>
      <w:r w:rsidRPr="00E229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E229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пункт 2 статьи 1</w:t>
      </w:r>
      <w:r w:rsidRPr="00E229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E229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03D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Федерального закона от 25.12.2008  № 273-ФЗ «О противодействии коррупции»):</w:t>
      </w:r>
    </w:p>
    <w:p w:rsidR="00E22956" w:rsidRPr="00A03DE3" w:rsidRDefault="00E22956" w:rsidP="00E229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221"/>
      <w:r w:rsidRPr="00A03D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  <w:bookmarkEnd w:id="4"/>
    </w:p>
    <w:p w:rsidR="00E22956" w:rsidRPr="00A03DE3" w:rsidRDefault="00E22956" w:rsidP="00E229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0222"/>
      <w:r w:rsidRPr="00A03D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  <w:bookmarkEnd w:id="5"/>
    </w:p>
    <w:p w:rsidR="00E22956" w:rsidRPr="00A03DE3" w:rsidRDefault="00E22956" w:rsidP="00E229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0223"/>
      <w:r w:rsidRPr="00A03D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 по минимизации и (или) ликвидации последствий коррупционных правонарушений.</w:t>
      </w:r>
      <w:bookmarkEnd w:id="6"/>
    </w:p>
    <w:p w:rsidR="00E22956" w:rsidRPr="00A03DE3" w:rsidRDefault="00E22956" w:rsidP="00E229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023"/>
      <w:r w:rsidRPr="00A03DE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</w:t>
      </w:r>
      <w:r w:rsidRPr="00A03D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 юридическое лицо независимо от формы собственности, организационно-правовой формы и отраслевой принадлежности.</w:t>
      </w:r>
      <w:bookmarkEnd w:id="7"/>
    </w:p>
    <w:p w:rsidR="00E22956" w:rsidRPr="00A03DE3" w:rsidRDefault="00E22956" w:rsidP="00E229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1024"/>
      <w:r w:rsidRPr="00A03DE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Контрагент</w:t>
      </w:r>
      <w:r w:rsidRPr="00A03D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 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  <w:bookmarkEnd w:id="8"/>
    </w:p>
    <w:p w:rsidR="00E22956" w:rsidRPr="00A03DE3" w:rsidRDefault="00E22956" w:rsidP="00E229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025"/>
      <w:proofErr w:type="gramStart"/>
      <w:r w:rsidRPr="00A03DE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Взятка</w:t>
      </w:r>
      <w:r w:rsidRPr="00A03D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 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A03D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силу должностного положения может способствовать таким </w:t>
      </w:r>
      <w:r w:rsidRPr="00A03D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действиям (бездействию), а равно за общее покровительство или попустительство по службе.</w:t>
      </w:r>
      <w:bookmarkEnd w:id="9"/>
    </w:p>
    <w:p w:rsidR="00E22956" w:rsidRPr="00A03DE3" w:rsidRDefault="00E22956" w:rsidP="00E229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026"/>
      <w:proofErr w:type="gramStart"/>
      <w:r w:rsidRPr="00A03DE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Коммерческий подкуп</w:t>
      </w:r>
      <w:r w:rsidRPr="00A03D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 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</w:t>
      </w:r>
      <w:bookmarkEnd w:id="10"/>
      <w:r w:rsidRPr="00E229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E229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"http://clck.yandex.ru/redir/dv/*data=url%3DgarantF1%253A%252F%252F10008000.20401%26ts%3D1458645933%26uid%3D2764931771400129812&amp;sign=0d81175da70f19a6ab1f01a5456369e7&amp;keyno=1" \t "_blank" </w:instrText>
      </w:r>
      <w:r w:rsidRPr="00E229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E229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часть 1 статьи 204</w:t>
      </w:r>
      <w:r w:rsidRPr="00E229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E229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03D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Уголовного кодекса Российской Федерации).</w:t>
      </w:r>
      <w:proofErr w:type="gramEnd"/>
    </w:p>
    <w:p w:rsidR="00E22956" w:rsidRPr="00A03DE3" w:rsidRDefault="00E22956" w:rsidP="00E2295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1027"/>
      <w:r w:rsidRPr="00A03DE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Конфликт интересов</w:t>
      </w:r>
      <w:r w:rsidRPr="00A03D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</w:t>
      </w:r>
      <w:bookmarkStart w:id="12" w:name="sub_1028"/>
      <w:bookmarkEnd w:id="11"/>
      <w:bookmarkEnd w:id="12"/>
      <w:r w:rsidRPr="00A03D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это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E22956" w:rsidRPr="00A03DE3" w:rsidRDefault="00E22956" w:rsidP="00E229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3DE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Личная заинтересованность</w:t>
      </w:r>
      <w:r w:rsidRPr="00A03D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 это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 и (или) состоящими с ним в близком родстве или свойстве лицами (родителями, супругами, детьми, братьями, сестрами, а также братьями</w:t>
      </w:r>
      <w:proofErr w:type="gramEnd"/>
      <w:r w:rsidRPr="00A03D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сестрами, родителями, детьми супругов и супругами детей), гражданами или организациями, с которыми лицо, замещающие должность, замещение которой предусматривает обязанность принимать меры по предотвращению и урегулированию конфликта интересов,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22956" w:rsidRPr="00A03DE3" w:rsidRDefault="00E22956" w:rsidP="00E22956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3DE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Коррупционное правонарушение</w:t>
      </w:r>
      <w:r w:rsidRPr="00A03D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деяние, обладающее признаками коррупции, за которые нормативным правовым актом предусмотрена гражданско-правовая, дисциплинарная, административная или уголовная ответственность.</w:t>
      </w:r>
    </w:p>
    <w:p w:rsidR="00E22956" w:rsidRPr="00A03DE3" w:rsidRDefault="00E22956" w:rsidP="00E22956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3DE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Коррупционный фактор</w:t>
      </w:r>
      <w:r w:rsidRPr="00A03D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явление или совокупность явлений, порождающих коррупционные правонарушения или способствующие их распространению.</w:t>
      </w:r>
    </w:p>
    <w:p w:rsidR="00E22956" w:rsidRDefault="00E22956" w:rsidP="00E22956">
      <w:pPr>
        <w:pStyle w:val="3"/>
        <w:shd w:val="clear" w:color="auto" w:fill="auto"/>
        <w:tabs>
          <w:tab w:val="left" w:pos="903"/>
        </w:tabs>
        <w:spacing w:after="333"/>
        <w:ind w:right="20" w:firstLine="709"/>
        <w:jc w:val="both"/>
      </w:pPr>
      <w:r w:rsidRPr="00A03DE3">
        <w:rPr>
          <w:b/>
          <w:bCs/>
          <w:color w:val="000000"/>
          <w:lang w:eastAsia="ru-RU"/>
        </w:rPr>
        <w:t>Предупреждение коррупции</w:t>
      </w:r>
      <w:r w:rsidRPr="00A03DE3">
        <w:rPr>
          <w:color w:val="000000"/>
          <w:lang w:eastAsia="ru-RU"/>
        </w:rPr>
        <w:t> - деятельность в рамках антикоррупционной политики учреждения, направленная на выявление, изучение, ограничение либо устранение явлений, порождающих коррупционные правонарушения или способствующих их распространению</w:t>
      </w:r>
    </w:p>
    <w:p w:rsidR="00E22956" w:rsidRDefault="00593EB3" w:rsidP="00593EB3">
      <w:pPr>
        <w:pStyle w:val="10"/>
        <w:keepNext/>
        <w:keepLines/>
        <w:shd w:val="clear" w:color="auto" w:fill="auto"/>
        <w:tabs>
          <w:tab w:val="left" w:pos="303"/>
        </w:tabs>
        <w:spacing w:before="0" w:after="299" w:line="280" w:lineRule="exact"/>
        <w:ind w:firstLine="0"/>
      </w:pPr>
      <w:bookmarkStart w:id="13" w:name="bookmark4"/>
      <w:r>
        <w:t xml:space="preserve">5. </w:t>
      </w:r>
      <w:r w:rsidR="00E22956">
        <w:t>Основные принципы антикоррупционной деятельности Учреждения</w:t>
      </w:r>
      <w:bookmarkEnd w:id="13"/>
    </w:p>
    <w:p w:rsidR="00E22956" w:rsidRDefault="00593EB3" w:rsidP="00593EB3">
      <w:pPr>
        <w:pStyle w:val="3"/>
        <w:shd w:val="clear" w:color="auto" w:fill="auto"/>
        <w:tabs>
          <w:tab w:val="left" w:pos="1479"/>
        </w:tabs>
        <w:spacing w:after="0"/>
        <w:ind w:right="20" w:firstLine="709"/>
        <w:jc w:val="both"/>
      </w:pPr>
      <w:r>
        <w:t xml:space="preserve">5.1. </w:t>
      </w:r>
      <w:r w:rsidR="00E22956">
        <w:t>Основными принципами антикоррупционной деятельности Учреждения являются:</w:t>
      </w:r>
    </w:p>
    <w:p w:rsidR="00E22956" w:rsidRDefault="00593EB3" w:rsidP="00593EB3">
      <w:pPr>
        <w:pStyle w:val="3"/>
        <w:shd w:val="clear" w:color="auto" w:fill="auto"/>
        <w:tabs>
          <w:tab w:val="left" w:pos="1791"/>
        </w:tabs>
        <w:spacing w:after="0"/>
        <w:ind w:right="20" w:firstLine="709"/>
        <w:jc w:val="both"/>
      </w:pPr>
      <w:r>
        <w:lastRenderedPageBreak/>
        <w:t xml:space="preserve">5.1.1. </w:t>
      </w:r>
      <w:r w:rsidR="00E22956">
        <w:t>При</w:t>
      </w:r>
      <w:r w:rsidR="00E22956" w:rsidRPr="00593EB3">
        <w:rPr>
          <w:rStyle w:val="11"/>
          <w:u w:val="none"/>
        </w:rPr>
        <w:t>нци</w:t>
      </w:r>
      <w:r w:rsidR="00E22956">
        <w:t>п соответствия Антикоррупционной политики Учреждения действующему законодательству и общепринятым нормам, 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иным нормативным правовым актам, применимым к Учреждению;</w:t>
      </w:r>
    </w:p>
    <w:p w:rsidR="00284275" w:rsidRDefault="00593EB3" w:rsidP="00284275">
      <w:pPr>
        <w:pStyle w:val="3"/>
        <w:shd w:val="clear" w:color="auto" w:fill="auto"/>
        <w:tabs>
          <w:tab w:val="left" w:pos="1638"/>
        </w:tabs>
        <w:spacing w:after="0"/>
        <w:ind w:right="20" w:firstLine="709"/>
        <w:jc w:val="both"/>
      </w:pPr>
      <w:r>
        <w:t xml:space="preserve">5.1.2. </w:t>
      </w:r>
      <w:r w:rsidR="00E22956">
        <w:t>Принцип личного примера руководства, ключевая роль руководства Учреждения в формировании культуры нетерпимости к коррупции и в создании внутриорганизационной системы противодействия коррупции;</w:t>
      </w:r>
    </w:p>
    <w:p w:rsidR="00284275" w:rsidRDefault="00284275" w:rsidP="00284275">
      <w:pPr>
        <w:pStyle w:val="3"/>
        <w:shd w:val="clear" w:color="auto" w:fill="auto"/>
        <w:tabs>
          <w:tab w:val="left" w:pos="1638"/>
        </w:tabs>
        <w:spacing w:after="0"/>
        <w:ind w:right="20" w:firstLine="709"/>
        <w:jc w:val="both"/>
      </w:pPr>
      <w:r>
        <w:t xml:space="preserve">5.1.3. </w:t>
      </w:r>
      <w:r w:rsidR="00E22956">
        <w:t>Принцип вовлеченности работников,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процедур;</w:t>
      </w:r>
    </w:p>
    <w:p w:rsidR="00284275" w:rsidRDefault="00284275" w:rsidP="00284275">
      <w:pPr>
        <w:pStyle w:val="3"/>
        <w:shd w:val="clear" w:color="auto" w:fill="auto"/>
        <w:tabs>
          <w:tab w:val="left" w:pos="1638"/>
        </w:tabs>
        <w:spacing w:after="0"/>
        <w:ind w:right="20" w:firstLine="709"/>
        <w:jc w:val="both"/>
      </w:pPr>
      <w:r>
        <w:t xml:space="preserve">5.1.4. </w:t>
      </w:r>
      <w:r w:rsidR="00E22956">
        <w:t>Принцип соразмерности антикоррупционных процедур риску коррупции, разработка и выполнение комплекса мероприятий, позволяющих снизить вероятность вовлечения Учреждения, его руководителя и работников в коррупционную деятельность;</w:t>
      </w:r>
    </w:p>
    <w:p w:rsidR="00284275" w:rsidRDefault="00284275" w:rsidP="00284275">
      <w:pPr>
        <w:pStyle w:val="3"/>
        <w:shd w:val="clear" w:color="auto" w:fill="auto"/>
        <w:tabs>
          <w:tab w:val="left" w:pos="1638"/>
        </w:tabs>
        <w:spacing w:after="0"/>
        <w:ind w:right="20" w:firstLine="709"/>
        <w:jc w:val="both"/>
      </w:pPr>
      <w:r>
        <w:t xml:space="preserve">5.1.5. </w:t>
      </w:r>
      <w:r w:rsidR="00E22956">
        <w:t xml:space="preserve">Принцип эффективности антикоррупционных процедур, применение в Учреждении таких антикоррупционных мероприятий, которые имеют низкую стоимость, обеспечивают простоту реализации и </w:t>
      </w:r>
      <w:proofErr w:type="gramStart"/>
      <w:r w:rsidR="00E22956">
        <w:t>приносят значимый результат</w:t>
      </w:r>
      <w:proofErr w:type="gramEnd"/>
      <w:r w:rsidR="00E22956">
        <w:t>;</w:t>
      </w:r>
    </w:p>
    <w:p w:rsidR="00284275" w:rsidRDefault="00284275" w:rsidP="00284275">
      <w:pPr>
        <w:pStyle w:val="3"/>
        <w:shd w:val="clear" w:color="auto" w:fill="auto"/>
        <w:tabs>
          <w:tab w:val="left" w:pos="1638"/>
        </w:tabs>
        <w:spacing w:after="0"/>
        <w:ind w:right="20" w:firstLine="709"/>
        <w:jc w:val="both"/>
      </w:pPr>
      <w:r>
        <w:t xml:space="preserve">5.1.6. </w:t>
      </w:r>
      <w:r w:rsidR="00E22956">
        <w:t>Принцип ответственности и неотвратимости наказания; неотвратимость наказания для работников Учреждения вне зависимости от занимаемой должности (выполняемой работы),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Антикоррупционной политики;</w:t>
      </w:r>
    </w:p>
    <w:p w:rsidR="00284275" w:rsidRDefault="00284275" w:rsidP="00284275">
      <w:pPr>
        <w:pStyle w:val="3"/>
        <w:shd w:val="clear" w:color="auto" w:fill="auto"/>
        <w:tabs>
          <w:tab w:val="left" w:pos="1638"/>
        </w:tabs>
        <w:spacing w:after="0"/>
        <w:ind w:right="20" w:firstLine="709"/>
        <w:jc w:val="both"/>
      </w:pPr>
      <w:r>
        <w:t xml:space="preserve">5.1.7. </w:t>
      </w:r>
      <w:r w:rsidR="00E22956">
        <w:t>Принцип открытости деятельности Учреждения, информирование контрагентов, общественности о принятых в Учреждении антикоррупционных стандартах осуществления деятельности;</w:t>
      </w:r>
    </w:p>
    <w:p w:rsidR="00E22956" w:rsidRDefault="00284275" w:rsidP="00284275">
      <w:pPr>
        <w:pStyle w:val="3"/>
        <w:shd w:val="clear" w:color="auto" w:fill="auto"/>
        <w:tabs>
          <w:tab w:val="left" w:pos="1638"/>
        </w:tabs>
        <w:spacing w:after="0"/>
        <w:ind w:right="20" w:firstLine="709"/>
        <w:jc w:val="both"/>
      </w:pPr>
      <w:r>
        <w:t xml:space="preserve">5.1.8. </w:t>
      </w:r>
      <w:r w:rsidR="00E22956">
        <w:t>При</w:t>
      </w:r>
      <w:r w:rsidR="00E22956" w:rsidRPr="00593EB3">
        <w:rPr>
          <w:rStyle w:val="11"/>
          <w:u w:val="none"/>
        </w:rPr>
        <w:t>нци</w:t>
      </w:r>
      <w:r w:rsidR="00E22956">
        <w:t>п постоянного контроля и регулярного мониторинга; регулярное осуществление мониторинга эффективности внедренных антикоррупционных стандартов и процедур, а также контроля их исполнения.</w:t>
      </w:r>
    </w:p>
    <w:p w:rsidR="00284275" w:rsidRDefault="00284275" w:rsidP="00284275">
      <w:pPr>
        <w:pStyle w:val="10"/>
        <w:keepNext/>
        <w:keepLines/>
        <w:shd w:val="clear" w:color="auto" w:fill="auto"/>
        <w:tabs>
          <w:tab w:val="left" w:pos="1463"/>
        </w:tabs>
        <w:spacing w:before="0" w:after="0"/>
        <w:ind w:right="57" w:firstLine="0"/>
        <w:jc w:val="left"/>
      </w:pPr>
      <w:bookmarkStart w:id="14" w:name="bookmark5"/>
    </w:p>
    <w:p w:rsidR="00284275" w:rsidRDefault="00284275" w:rsidP="00284275">
      <w:pPr>
        <w:pStyle w:val="10"/>
        <w:keepNext/>
        <w:keepLines/>
        <w:shd w:val="clear" w:color="auto" w:fill="auto"/>
        <w:tabs>
          <w:tab w:val="left" w:pos="1463"/>
        </w:tabs>
        <w:spacing w:before="0" w:after="0"/>
        <w:ind w:right="57" w:firstLine="0"/>
        <w:jc w:val="left"/>
      </w:pPr>
    </w:p>
    <w:p w:rsidR="00E22956" w:rsidRDefault="00284275" w:rsidP="00284275">
      <w:pPr>
        <w:pStyle w:val="10"/>
        <w:keepNext/>
        <w:keepLines/>
        <w:shd w:val="clear" w:color="auto" w:fill="auto"/>
        <w:tabs>
          <w:tab w:val="left" w:pos="1463"/>
        </w:tabs>
        <w:spacing w:before="0" w:after="0"/>
        <w:ind w:right="57" w:firstLine="0"/>
      </w:pPr>
      <w:r>
        <w:t xml:space="preserve">6. </w:t>
      </w:r>
      <w:r w:rsidR="00E22956">
        <w:t>Область применения Антикоррупционной политики и круг лиц, попадающих под ее действие</w:t>
      </w:r>
      <w:bookmarkEnd w:id="14"/>
    </w:p>
    <w:p w:rsidR="00E22956" w:rsidRDefault="00284275" w:rsidP="00284275">
      <w:pPr>
        <w:pStyle w:val="3"/>
        <w:shd w:val="clear" w:color="auto" w:fill="auto"/>
        <w:tabs>
          <w:tab w:val="left" w:pos="1585"/>
        </w:tabs>
        <w:spacing w:after="0"/>
        <w:ind w:right="57" w:firstLine="709"/>
        <w:jc w:val="both"/>
      </w:pPr>
      <w:r>
        <w:t xml:space="preserve">6.1. </w:t>
      </w:r>
      <w:r w:rsidR="00E22956">
        <w:t xml:space="preserve">Основным кругом лиц, попадающих под действие Антикоррупционной политики, являются работники Учреждения, находящиеся с ним в трудовых отношениях, вне зависимости от занимаемой должности и выполняемых функций. Антикоррупционная политика распространяется и на </w:t>
      </w:r>
      <w:r>
        <w:t xml:space="preserve">других </w:t>
      </w:r>
      <w:r w:rsidR="00E22956">
        <w:t>лиц,</w:t>
      </w:r>
      <w:r>
        <w:t xml:space="preserve"> с которыми Учреждение вступает в </w:t>
      </w:r>
      <w:r>
        <w:lastRenderedPageBreak/>
        <w:t>договорные отношения</w:t>
      </w:r>
      <w:r w:rsidR="00E22956">
        <w:t>.</w:t>
      </w:r>
    </w:p>
    <w:p w:rsidR="00284275" w:rsidRDefault="00284275" w:rsidP="00284275">
      <w:pPr>
        <w:pStyle w:val="10"/>
        <w:keepNext/>
        <w:keepLines/>
        <w:shd w:val="clear" w:color="auto" w:fill="auto"/>
        <w:tabs>
          <w:tab w:val="left" w:pos="1561"/>
        </w:tabs>
        <w:spacing w:before="0" w:after="296" w:line="317" w:lineRule="exact"/>
        <w:ind w:right="57" w:firstLine="0"/>
        <w:jc w:val="left"/>
      </w:pPr>
      <w:bookmarkStart w:id="15" w:name="bookmark6"/>
    </w:p>
    <w:p w:rsidR="00E22956" w:rsidRDefault="00284275" w:rsidP="00284275">
      <w:pPr>
        <w:pStyle w:val="10"/>
        <w:keepNext/>
        <w:keepLines/>
        <w:shd w:val="clear" w:color="auto" w:fill="auto"/>
        <w:tabs>
          <w:tab w:val="left" w:pos="1561"/>
        </w:tabs>
        <w:spacing w:before="0" w:after="296" w:line="317" w:lineRule="exact"/>
        <w:ind w:right="57" w:firstLine="0"/>
      </w:pPr>
      <w:r>
        <w:t xml:space="preserve">7. </w:t>
      </w:r>
      <w:r w:rsidR="00E22956">
        <w:t>Должностные лица, ответственные за реализацию Антикоррупционной политики, и формируемые коллегиальные органы Учреждения</w:t>
      </w:r>
      <w:bookmarkEnd w:id="15"/>
    </w:p>
    <w:p w:rsidR="00284275" w:rsidRDefault="00284275" w:rsidP="00284275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7.1. Директор Учреждения </w:t>
      </w:r>
      <w:r w:rsidRPr="00A03D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отвечает за организацию всех мероприятий, направленных на реализацию принципов и требований настоящей Антикоррупционной политики, включая назначение лиц, ответственных за разработку антикоррупционных меропр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иятий, их внедрение и контроль.</w:t>
      </w:r>
    </w:p>
    <w:p w:rsidR="00284275" w:rsidRDefault="00284275" w:rsidP="00284275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r w:rsidRPr="00A03D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Ответственные за реализацию антикоррупционной политики определяются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приказом директора Учреждения.</w:t>
      </w:r>
    </w:p>
    <w:p w:rsidR="00284275" w:rsidRDefault="00284275" w:rsidP="00284275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7.3. Должностные обязанности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антикоррупционную деятельность в учреждении определяются должностной инструкцией (приложение 1).</w:t>
      </w:r>
    </w:p>
    <w:p w:rsidR="006F0157" w:rsidRDefault="00284275" w:rsidP="006F0157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7.4. </w:t>
      </w:r>
      <w:r w:rsidR="00E22956" w:rsidRPr="00284275">
        <w:rPr>
          <w:rFonts w:ascii="Times New Roman" w:hAnsi="Times New Roman" w:cs="Times New Roman"/>
          <w:sz w:val="28"/>
          <w:szCs w:val="28"/>
        </w:rPr>
        <w:t>В целях выявления причин и условий, способствующих возникновению и распространению коррупции;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 повышения эффективности функционирования организации за счет снижения рисков проявления коррупции; в организации образуется коллегиальный орган - комиссия по противодействию коррупции. Состав комиссии по противодействию определяется приказом руководителя Учреждения.</w:t>
      </w:r>
    </w:p>
    <w:p w:rsidR="00E22956" w:rsidRDefault="006F0157" w:rsidP="006F0157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F0157">
        <w:rPr>
          <w:rFonts w:ascii="Times New Roman" w:hAnsi="Times New Roman" w:cs="Times New Roman"/>
          <w:sz w:val="28"/>
          <w:szCs w:val="28"/>
        </w:rPr>
        <w:t xml:space="preserve">7.5. </w:t>
      </w:r>
      <w:r w:rsidR="00E22956" w:rsidRPr="006F0157">
        <w:rPr>
          <w:rFonts w:ascii="Times New Roman" w:hAnsi="Times New Roman" w:cs="Times New Roman"/>
          <w:sz w:val="28"/>
          <w:szCs w:val="28"/>
        </w:rPr>
        <w:t>Цели, порядок образования, работы и полномочия комиссии по противодействию коррупции определены Положением о комиссии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E22956" w:rsidRPr="006F0157">
        <w:rPr>
          <w:rFonts w:ascii="Times New Roman" w:hAnsi="Times New Roman" w:cs="Times New Roman"/>
          <w:sz w:val="28"/>
          <w:szCs w:val="28"/>
        </w:rPr>
        <w:t>.</w:t>
      </w:r>
    </w:p>
    <w:p w:rsidR="006F0157" w:rsidRPr="006F0157" w:rsidRDefault="006F0157" w:rsidP="006F0157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E22956" w:rsidRPr="006F0157" w:rsidRDefault="006F0157" w:rsidP="006F0157">
      <w:pPr>
        <w:pStyle w:val="10"/>
        <w:keepNext/>
        <w:keepLines/>
        <w:shd w:val="clear" w:color="auto" w:fill="auto"/>
        <w:tabs>
          <w:tab w:val="left" w:pos="303"/>
        </w:tabs>
        <w:spacing w:before="0" w:after="304" w:line="280" w:lineRule="exact"/>
        <w:ind w:right="57" w:firstLine="0"/>
      </w:pPr>
      <w:bookmarkStart w:id="16" w:name="bookmark7"/>
      <w:r w:rsidRPr="006F0157">
        <w:t xml:space="preserve">8. </w:t>
      </w:r>
      <w:r w:rsidR="00E22956" w:rsidRPr="006F0157">
        <w:t>Обязанности работников, связанные с противодействием коррупции</w:t>
      </w:r>
      <w:bookmarkEnd w:id="16"/>
    </w:p>
    <w:p w:rsidR="00E22956" w:rsidRDefault="00E22956" w:rsidP="00E22956">
      <w:pPr>
        <w:pStyle w:val="3"/>
        <w:numPr>
          <w:ilvl w:val="0"/>
          <w:numId w:val="4"/>
        </w:numPr>
        <w:shd w:val="clear" w:color="auto" w:fill="auto"/>
        <w:tabs>
          <w:tab w:val="left" w:pos="1623"/>
        </w:tabs>
        <w:spacing w:after="0"/>
        <w:ind w:right="57" w:firstLine="709"/>
        <w:jc w:val="both"/>
      </w:pPr>
      <w:r>
        <w:t>Директор Учреждения и работники вне зависимости от должности и стажа работы в организации в связи с исполнением своих трудовых обязанностей, возложенных на них трудовым договором, должны:</w:t>
      </w:r>
    </w:p>
    <w:p w:rsidR="00E22956" w:rsidRDefault="00E22956" w:rsidP="00E22956">
      <w:pPr>
        <w:pStyle w:val="3"/>
        <w:numPr>
          <w:ilvl w:val="0"/>
          <w:numId w:val="3"/>
        </w:numPr>
        <w:shd w:val="clear" w:color="auto" w:fill="auto"/>
        <w:tabs>
          <w:tab w:val="left" w:pos="937"/>
        </w:tabs>
        <w:spacing w:after="0"/>
        <w:ind w:right="57" w:firstLine="709"/>
        <w:jc w:val="both"/>
      </w:pPr>
      <w:r>
        <w:t>руководствоваться положениями настоящей Антикоррупционной политики и неукоснительно соблюдать ее принципы и требования;</w:t>
      </w:r>
    </w:p>
    <w:p w:rsidR="00E22956" w:rsidRDefault="00E22956" w:rsidP="00E22956">
      <w:pPr>
        <w:pStyle w:val="3"/>
        <w:numPr>
          <w:ilvl w:val="0"/>
          <w:numId w:val="3"/>
        </w:numPr>
        <w:shd w:val="clear" w:color="auto" w:fill="auto"/>
        <w:tabs>
          <w:tab w:val="left" w:pos="937"/>
        </w:tabs>
        <w:spacing w:after="0"/>
        <w:ind w:right="57" w:firstLine="709"/>
        <w:jc w:val="both"/>
      </w:pPr>
      <w: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E22956" w:rsidRDefault="00E22956" w:rsidP="00E22956">
      <w:pPr>
        <w:pStyle w:val="3"/>
        <w:numPr>
          <w:ilvl w:val="0"/>
          <w:numId w:val="3"/>
        </w:numPr>
        <w:shd w:val="clear" w:color="auto" w:fill="auto"/>
        <w:tabs>
          <w:tab w:val="left" w:pos="937"/>
        </w:tabs>
        <w:spacing w:after="0"/>
        <w:ind w:right="57" w:firstLine="709"/>
        <w:jc w:val="both"/>
      </w:pPr>
      <w: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E22956" w:rsidRDefault="00E22956" w:rsidP="00E22956">
      <w:pPr>
        <w:pStyle w:val="3"/>
        <w:numPr>
          <w:ilvl w:val="0"/>
          <w:numId w:val="3"/>
        </w:numPr>
        <w:shd w:val="clear" w:color="auto" w:fill="auto"/>
        <w:tabs>
          <w:tab w:val="left" w:pos="937"/>
        </w:tabs>
        <w:spacing w:after="0"/>
        <w:ind w:right="57" w:firstLine="709"/>
        <w:jc w:val="both"/>
      </w:pPr>
      <w:r>
        <w:t>незамедлительно информировать непосредственного руководителя, лицо, ответственное за реализацию Антикоррупционной политики, и (или) руководителя учреждения о случаях склонения работника к совершению коррупционных правонарушений;</w:t>
      </w:r>
    </w:p>
    <w:p w:rsidR="00E22956" w:rsidRDefault="00E22956" w:rsidP="00E22956">
      <w:pPr>
        <w:pStyle w:val="3"/>
        <w:numPr>
          <w:ilvl w:val="0"/>
          <w:numId w:val="3"/>
        </w:numPr>
        <w:shd w:val="clear" w:color="auto" w:fill="auto"/>
        <w:tabs>
          <w:tab w:val="left" w:pos="937"/>
        </w:tabs>
        <w:spacing w:after="0"/>
        <w:ind w:right="57" w:firstLine="709"/>
        <w:jc w:val="both"/>
      </w:pPr>
      <w:r>
        <w:t xml:space="preserve">незамедлительно информировать непосредственного руководителя, </w:t>
      </w:r>
      <w:r>
        <w:lastRenderedPageBreak/>
        <w:t>лицо, ответственное за реализацию Антикоррупционной политики, и (или) руководителя учреждения о ставшей известной работнику информации о случаях совершения коррупционных правонарушений другими работниками;</w:t>
      </w:r>
    </w:p>
    <w:p w:rsidR="00E22956" w:rsidRDefault="00E22956" w:rsidP="00E22956">
      <w:pPr>
        <w:pStyle w:val="3"/>
        <w:numPr>
          <w:ilvl w:val="0"/>
          <w:numId w:val="3"/>
        </w:numPr>
        <w:shd w:val="clear" w:color="auto" w:fill="auto"/>
        <w:tabs>
          <w:tab w:val="left" w:pos="942"/>
        </w:tabs>
        <w:spacing w:after="0"/>
        <w:ind w:right="57" w:firstLine="709"/>
        <w:jc w:val="both"/>
      </w:pPr>
      <w:r>
        <w:t>сообщить непосредственному руководителю или лицу, ответственному за реализацию Антикоррупционной политики, о возможности возникновения либо возникшем конфликте интересов, одной из сторон которого является работник.</w:t>
      </w:r>
    </w:p>
    <w:p w:rsidR="00E22956" w:rsidRDefault="00E22956" w:rsidP="00E22956">
      <w:pPr>
        <w:pStyle w:val="3"/>
        <w:numPr>
          <w:ilvl w:val="0"/>
          <w:numId w:val="5"/>
        </w:numPr>
        <w:shd w:val="clear" w:color="auto" w:fill="auto"/>
        <w:tabs>
          <w:tab w:val="left" w:pos="1317"/>
        </w:tabs>
        <w:spacing w:after="0"/>
        <w:ind w:right="57" w:firstLine="709"/>
        <w:jc w:val="both"/>
      </w:pPr>
      <w:r>
        <w:t>Исходя из положений ст. 57 ТК РФ, по соглашению сторон в трудовой договор, заключаемый с работником при приеме его в Учреждение, могут включаться права и обязанности работника и работодателя, установленные Антикоррупционной политикой.</w:t>
      </w:r>
    </w:p>
    <w:p w:rsidR="00E22956" w:rsidRDefault="00E22956" w:rsidP="00E22956">
      <w:pPr>
        <w:pStyle w:val="3"/>
        <w:numPr>
          <w:ilvl w:val="0"/>
          <w:numId w:val="5"/>
        </w:numPr>
        <w:shd w:val="clear" w:color="auto" w:fill="auto"/>
        <w:tabs>
          <w:tab w:val="left" w:pos="1360"/>
        </w:tabs>
        <w:spacing w:after="0"/>
        <w:ind w:right="57" w:firstLine="709"/>
        <w:jc w:val="both"/>
      </w:pPr>
      <w:r>
        <w:t>При условии закрепления обязанностей работника в связи с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совершение неправомерных действий, повлекших неисполнение возложенных на него трудовых обязанностей.</w:t>
      </w:r>
    </w:p>
    <w:p w:rsidR="00E22956" w:rsidRDefault="00E22956" w:rsidP="00E22956">
      <w:pPr>
        <w:pStyle w:val="3"/>
        <w:numPr>
          <w:ilvl w:val="0"/>
          <w:numId w:val="5"/>
        </w:numPr>
        <w:shd w:val="clear" w:color="auto" w:fill="auto"/>
        <w:tabs>
          <w:tab w:val="left" w:pos="1274"/>
        </w:tabs>
        <w:spacing w:after="0"/>
        <w:ind w:right="57" w:firstLine="709"/>
        <w:jc w:val="both"/>
      </w:pPr>
      <w:r>
        <w:t>Специальные обязанности в связи с противодействием коррупции могут устанавливаться для следующих категорий лиц, работающих в Учреждении:</w:t>
      </w:r>
    </w:p>
    <w:p w:rsidR="00E22956" w:rsidRDefault="00E22956" w:rsidP="00E22956">
      <w:pPr>
        <w:pStyle w:val="3"/>
        <w:numPr>
          <w:ilvl w:val="0"/>
          <w:numId w:val="6"/>
        </w:numPr>
        <w:shd w:val="clear" w:color="auto" w:fill="auto"/>
        <w:tabs>
          <w:tab w:val="left" w:pos="1018"/>
        </w:tabs>
        <w:spacing w:after="0"/>
        <w:ind w:right="57" w:firstLine="709"/>
        <w:jc w:val="both"/>
      </w:pPr>
      <w:r>
        <w:t>руководства Учреждения;</w:t>
      </w:r>
    </w:p>
    <w:p w:rsidR="00E22956" w:rsidRDefault="00E22956" w:rsidP="00E22956">
      <w:pPr>
        <w:pStyle w:val="3"/>
        <w:numPr>
          <w:ilvl w:val="0"/>
          <w:numId w:val="6"/>
        </w:numPr>
        <w:shd w:val="clear" w:color="auto" w:fill="auto"/>
        <w:tabs>
          <w:tab w:val="left" w:pos="1042"/>
        </w:tabs>
        <w:spacing w:after="0"/>
        <w:ind w:right="57" w:firstLine="709"/>
        <w:jc w:val="both"/>
      </w:pPr>
      <w:r>
        <w:t>лица, ответственного за антикоррупционную деятельность;</w:t>
      </w:r>
    </w:p>
    <w:p w:rsidR="00E22956" w:rsidRDefault="00E22956" w:rsidP="00E22956">
      <w:pPr>
        <w:pStyle w:val="3"/>
        <w:numPr>
          <w:ilvl w:val="0"/>
          <w:numId w:val="6"/>
        </w:numPr>
        <w:shd w:val="clear" w:color="auto" w:fill="auto"/>
        <w:tabs>
          <w:tab w:val="left" w:pos="1042"/>
        </w:tabs>
        <w:spacing w:after="0"/>
        <w:ind w:right="57" w:firstLine="709"/>
        <w:jc w:val="both"/>
      </w:pPr>
      <w:r>
        <w:t>работников, чья деятельность связана с коррупционными рисками;</w:t>
      </w:r>
    </w:p>
    <w:p w:rsidR="006F0157" w:rsidRDefault="00E22956" w:rsidP="006F0157">
      <w:pPr>
        <w:pStyle w:val="3"/>
        <w:numPr>
          <w:ilvl w:val="0"/>
          <w:numId w:val="6"/>
        </w:numPr>
        <w:shd w:val="clear" w:color="auto" w:fill="auto"/>
        <w:tabs>
          <w:tab w:val="left" w:pos="1052"/>
        </w:tabs>
        <w:spacing w:after="244"/>
        <w:ind w:right="57" w:firstLine="709"/>
        <w:jc w:val="both"/>
      </w:pPr>
      <w:r>
        <w:t>лиц, осуществляющих внутренний контроль.</w:t>
      </w:r>
    </w:p>
    <w:p w:rsidR="00E22956" w:rsidRDefault="006F0157" w:rsidP="006F0157">
      <w:pPr>
        <w:pStyle w:val="3"/>
        <w:shd w:val="clear" w:color="auto" w:fill="auto"/>
        <w:tabs>
          <w:tab w:val="left" w:pos="1552"/>
        </w:tabs>
        <w:spacing w:after="0" w:line="317" w:lineRule="exact"/>
        <w:ind w:right="57"/>
        <w:jc w:val="center"/>
      </w:pPr>
      <w:r w:rsidRPr="006F0157">
        <w:t xml:space="preserve">9. </w:t>
      </w:r>
      <w:r w:rsidR="00E22956" w:rsidRPr="006F0157">
        <w:t>Установление перечня реализуемых Учреждением антикоррупционных мероприятий, стандартов и процедур и порядок их</w:t>
      </w:r>
      <w:r w:rsidRPr="006F0157">
        <w:t xml:space="preserve"> </w:t>
      </w:r>
      <w:r w:rsidR="00E22956" w:rsidRPr="006F0157">
        <w:t>выполнения (применения)</w:t>
      </w:r>
    </w:p>
    <w:p w:rsidR="006F0157" w:rsidRPr="006F0157" w:rsidRDefault="006F0157" w:rsidP="006F0157">
      <w:pPr>
        <w:pStyle w:val="3"/>
        <w:shd w:val="clear" w:color="auto" w:fill="auto"/>
        <w:tabs>
          <w:tab w:val="left" w:pos="1552"/>
        </w:tabs>
        <w:spacing w:after="0" w:line="317" w:lineRule="exact"/>
        <w:ind w:right="57"/>
        <w:jc w:val="center"/>
      </w:pPr>
    </w:p>
    <w:p w:rsidR="00E22956" w:rsidRDefault="00E22956" w:rsidP="00E22956">
      <w:pPr>
        <w:pStyle w:val="3"/>
        <w:numPr>
          <w:ilvl w:val="1"/>
          <w:numId w:val="2"/>
        </w:numPr>
        <w:shd w:val="clear" w:color="auto" w:fill="auto"/>
        <w:tabs>
          <w:tab w:val="left" w:pos="1072"/>
        </w:tabs>
        <w:spacing w:after="176"/>
        <w:ind w:right="57" w:firstLine="709"/>
        <w:jc w:val="both"/>
      </w:pPr>
      <w:r>
        <w:t>В целях предупреждения и противодействия коррупции Учреждение планирует реализовать следующий перечень антикоррупционных мероприятий: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D81DE8" w:rsidTr="00D81DE8">
        <w:tc>
          <w:tcPr>
            <w:tcW w:w="2943" w:type="dxa"/>
          </w:tcPr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center"/>
            </w:pPr>
            <w:r>
              <w:rPr>
                <w:rStyle w:val="2"/>
              </w:rPr>
              <w:t>Направление</w:t>
            </w:r>
          </w:p>
        </w:tc>
        <w:tc>
          <w:tcPr>
            <w:tcW w:w="6628" w:type="dxa"/>
          </w:tcPr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center"/>
            </w:pPr>
            <w:r>
              <w:rPr>
                <w:rStyle w:val="2"/>
              </w:rPr>
              <w:t>Мероприятие</w:t>
            </w:r>
          </w:p>
        </w:tc>
      </w:tr>
      <w:tr w:rsidR="00D81DE8" w:rsidTr="00D81DE8">
        <w:tc>
          <w:tcPr>
            <w:tcW w:w="2943" w:type="dxa"/>
            <w:vMerge w:val="restart"/>
          </w:tcPr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left"/>
            </w:pPr>
            <w:bookmarkStart w:id="17" w:name="_GoBack"/>
            <w:r>
              <w:rPr>
                <w:rStyle w:val="2"/>
              </w:rPr>
              <w:t>Нормативное обеспечение, закрепление стандартов поведения и декларация намерений</w:t>
            </w:r>
            <w:bookmarkEnd w:id="17"/>
          </w:p>
        </w:tc>
        <w:tc>
          <w:tcPr>
            <w:tcW w:w="6628" w:type="dxa"/>
          </w:tcPr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both"/>
            </w:pPr>
            <w:r>
              <w:rPr>
                <w:rStyle w:val="2"/>
              </w:rPr>
              <w:t>Разработка и принятие кодекса этики и служебного поведения работников Учреждения</w:t>
            </w:r>
          </w:p>
        </w:tc>
      </w:tr>
      <w:tr w:rsidR="00D81DE8" w:rsidTr="00D81DE8">
        <w:tc>
          <w:tcPr>
            <w:tcW w:w="2943" w:type="dxa"/>
            <w:vMerge/>
          </w:tcPr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both"/>
            </w:pPr>
          </w:p>
        </w:tc>
        <w:tc>
          <w:tcPr>
            <w:tcW w:w="6628" w:type="dxa"/>
          </w:tcPr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both"/>
            </w:pPr>
            <w:r>
              <w:rPr>
                <w:rStyle w:val="2"/>
              </w:rPr>
              <w:t>Разработка и внедрение положения о конфликте интересов</w:t>
            </w:r>
          </w:p>
        </w:tc>
      </w:tr>
      <w:tr w:rsidR="00D81DE8" w:rsidTr="00D81DE8">
        <w:tc>
          <w:tcPr>
            <w:tcW w:w="2943" w:type="dxa"/>
            <w:vMerge/>
          </w:tcPr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both"/>
            </w:pPr>
          </w:p>
        </w:tc>
        <w:tc>
          <w:tcPr>
            <w:tcW w:w="6628" w:type="dxa"/>
          </w:tcPr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both"/>
            </w:pPr>
            <w:r>
              <w:rPr>
                <w:rStyle w:val="2"/>
              </w:rPr>
              <w:t>Разработка и принятие положения о правилах обмена подарками</w:t>
            </w:r>
          </w:p>
        </w:tc>
      </w:tr>
      <w:tr w:rsidR="00D81DE8" w:rsidTr="00D81DE8">
        <w:tc>
          <w:tcPr>
            <w:tcW w:w="2943" w:type="dxa"/>
            <w:vMerge/>
          </w:tcPr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both"/>
            </w:pPr>
          </w:p>
        </w:tc>
        <w:tc>
          <w:tcPr>
            <w:tcW w:w="6628" w:type="dxa"/>
          </w:tcPr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both"/>
            </w:pPr>
            <w:r>
              <w:rPr>
                <w:rStyle w:val="2"/>
              </w:rPr>
              <w:t xml:space="preserve">Введение во вновь заключаемые договоры и соглашения, связанные с хозяйственной </w:t>
            </w:r>
            <w:r>
              <w:rPr>
                <w:rStyle w:val="2"/>
              </w:rPr>
              <w:lastRenderedPageBreak/>
              <w:t>деятельностью Учреждения, стандартной антикоррупционной оговорки</w:t>
            </w:r>
          </w:p>
        </w:tc>
      </w:tr>
      <w:tr w:rsidR="00D81DE8" w:rsidTr="00D81DE8">
        <w:tc>
          <w:tcPr>
            <w:tcW w:w="2943" w:type="dxa"/>
            <w:vMerge/>
          </w:tcPr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both"/>
            </w:pPr>
          </w:p>
        </w:tc>
        <w:tc>
          <w:tcPr>
            <w:tcW w:w="6628" w:type="dxa"/>
          </w:tcPr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both"/>
            </w:pPr>
            <w:r>
              <w:rPr>
                <w:rStyle w:val="2"/>
              </w:rPr>
              <w:t>Введение антикоррупционных положений во вновь заключаемые трудовые договоры работников</w:t>
            </w:r>
          </w:p>
        </w:tc>
      </w:tr>
      <w:tr w:rsidR="00D81DE8" w:rsidTr="00D81DE8">
        <w:tc>
          <w:tcPr>
            <w:tcW w:w="2943" w:type="dxa"/>
            <w:vMerge w:val="restart"/>
          </w:tcPr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both"/>
            </w:pPr>
            <w:r>
              <w:rPr>
                <w:rStyle w:val="2"/>
              </w:rPr>
              <w:t>Разработка и введение специальных антикоррупционных процедур</w:t>
            </w:r>
          </w:p>
        </w:tc>
        <w:tc>
          <w:tcPr>
            <w:tcW w:w="6628" w:type="dxa"/>
          </w:tcPr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both"/>
            </w:pPr>
            <w:r>
              <w:rPr>
                <w:rStyle w:val="2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</w:t>
            </w:r>
            <w:r>
              <w:rPr>
                <w:rStyle w:val="2"/>
              </w:rPr>
              <w:t xml:space="preserve"> </w:t>
            </w:r>
            <w:r>
              <w:rPr>
                <w:rStyle w:val="2"/>
              </w:rPr>
              <w:t>«обратной связи», «телефона доверия» и т.п.)</w:t>
            </w:r>
          </w:p>
        </w:tc>
      </w:tr>
      <w:tr w:rsidR="00D81DE8" w:rsidTr="00D81DE8">
        <w:tc>
          <w:tcPr>
            <w:tcW w:w="2943" w:type="dxa"/>
            <w:vMerge/>
          </w:tcPr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both"/>
            </w:pPr>
          </w:p>
        </w:tc>
        <w:tc>
          <w:tcPr>
            <w:tcW w:w="6628" w:type="dxa"/>
          </w:tcPr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both"/>
            </w:pPr>
            <w:r>
              <w:rPr>
                <w:rStyle w:val="2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D81DE8" w:rsidTr="00D81DE8">
        <w:tc>
          <w:tcPr>
            <w:tcW w:w="2943" w:type="dxa"/>
            <w:vMerge/>
          </w:tcPr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both"/>
            </w:pPr>
          </w:p>
        </w:tc>
        <w:tc>
          <w:tcPr>
            <w:tcW w:w="6628" w:type="dxa"/>
          </w:tcPr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both"/>
              <w:rPr>
                <w:rStyle w:val="2"/>
              </w:rPr>
            </w:pPr>
            <w:r>
              <w:rPr>
                <w:rStyle w:val="2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D81DE8" w:rsidTr="00D81DE8">
        <w:tc>
          <w:tcPr>
            <w:tcW w:w="2943" w:type="dxa"/>
            <w:vMerge w:val="restart"/>
          </w:tcPr>
          <w:p w:rsidR="00D81DE8" w:rsidRDefault="00D81DE8" w:rsidP="00D81DE8">
            <w:pPr>
              <w:pStyle w:val="3"/>
              <w:shd w:val="clear" w:color="auto" w:fill="auto"/>
              <w:spacing w:after="0" w:line="317" w:lineRule="exact"/>
              <w:ind w:right="57"/>
              <w:jc w:val="left"/>
            </w:pPr>
            <w:r>
              <w:rPr>
                <w:rStyle w:val="2"/>
              </w:rPr>
              <w:t>Обучение и</w:t>
            </w:r>
            <w:r>
              <w:t xml:space="preserve"> </w:t>
            </w:r>
            <w:r>
              <w:rPr>
                <w:rStyle w:val="2"/>
              </w:rPr>
              <w:t>информирование</w:t>
            </w:r>
            <w:r>
              <w:t xml:space="preserve"> </w:t>
            </w:r>
            <w:r>
              <w:rPr>
                <w:rStyle w:val="2"/>
              </w:rPr>
              <w:t>работников</w:t>
            </w:r>
          </w:p>
        </w:tc>
        <w:tc>
          <w:tcPr>
            <w:tcW w:w="6628" w:type="dxa"/>
          </w:tcPr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both"/>
              <w:rPr>
                <w:rStyle w:val="2"/>
              </w:rPr>
            </w:pPr>
            <w:r>
              <w:rPr>
                <w:rStyle w:val="2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</w:tr>
      <w:tr w:rsidR="00D81DE8" w:rsidTr="00D81DE8">
        <w:tc>
          <w:tcPr>
            <w:tcW w:w="2943" w:type="dxa"/>
            <w:vMerge/>
          </w:tcPr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both"/>
            </w:pPr>
          </w:p>
        </w:tc>
        <w:tc>
          <w:tcPr>
            <w:tcW w:w="6628" w:type="dxa"/>
          </w:tcPr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both"/>
              <w:rPr>
                <w:rStyle w:val="2"/>
              </w:rPr>
            </w:pPr>
            <w:r>
              <w:rPr>
                <w:rStyle w:val="2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D81DE8" w:rsidTr="00D81DE8">
        <w:tc>
          <w:tcPr>
            <w:tcW w:w="2943" w:type="dxa"/>
            <w:vMerge/>
          </w:tcPr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both"/>
            </w:pPr>
          </w:p>
        </w:tc>
        <w:tc>
          <w:tcPr>
            <w:tcW w:w="6628" w:type="dxa"/>
          </w:tcPr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both"/>
              <w:rPr>
                <w:rStyle w:val="2"/>
              </w:rPr>
            </w:pPr>
            <w:r>
              <w:rPr>
                <w:rStyle w:val="2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D81DE8" w:rsidTr="00D81DE8">
        <w:tc>
          <w:tcPr>
            <w:tcW w:w="2943" w:type="dxa"/>
            <w:vMerge w:val="restart"/>
          </w:tcPr>
          <w:p w:rsidR="00D81DE8" w:rsidRDefault="00D81DE8" w:rsidP="00D81DE8">
            <w:pPr>
              <w:pStyle w:val="3"/>
              <w:shd w:val="clear" w:color="auto" w:fill="auto"/>
              <w:spacing w:after="0"/>
              <w:ind w:right="57"/>
              <w:jc w:val="left"/>
            </w:pPr>
            <w:r>
              <w:rPr>
                <w:rStyle w:val="2"/>
              </w:rPr>
              <w:t>Обеспечение</w:t>
            </w:r>
            <w:r>
              <w:t xml:space="preserve"> </w:t>
            </w:r>
            <w:r>
              <w:rPr>
                <w:rStyle w:val="2"/>
              </w:rPr>
              <w:t>соответствия системы</w:t>
            </w:r>
          </w:p>
          <w:p w:rsidR="00D81DE8" w:rsidRDefault="00D81DE8" w:rsidP="00D81DE8">
            <w:pPr>
              <w:pStyle w:val="3"/>
              <w:shd w:val="clear" w:color="auto" w:fill="auto"/>
              <w:spacing w:after="0"/>
              <w:ind w:right="57"/>
              <w:jc w:val="left"/>
            </w:pPr>
            <w:r>
              <w:rPr>
                <w:rStyle w:val="2"/>
              </w:rPr>
              <w:t>внутреннего контроля</w:t>
            </w:r>
            <w:r>
              <w:t xml:space="preserve"> </w:t>
            </w:r>
            <w:r>
              <w:rPr>
                <w:rStyle w:val="2"/>
              </w:rPr>
              <w:t>Учреждения</w:t>
            </w:r>
          </w:p>
          <w:p w:rsidR="00D81DE8" w:rsidRDefault="00D81DE8" w:rsidP="00D81DE8">
            <w:pPr>
              <w:pStyle w:val="3"/>
              <w:shd w:val="clear" w:color="auto" w:fill="auto"/>
              <w:spacing w:after="0"/>
              <w:ind w:right="57"/>
              <w:jc w:val="left"/>
            </w:pPr>
            <w:r>
              <w:rPr>
                <w:rStyle w:val="2"/>
              </w:rPr>
              <w:t>требованиям</w:t>
            </w:r>
            <w:r>
              <w:t xml:space="preserve"> </w:t>
            </w:r>
            <w:proofErr w:type="gramStart"/>
            <w:r>
              <w:rPr>
                <w:rStyle w:val="2"/>
              </w:rPr>
              <w:t>Антикоррупционной</w:t>
            </w:r>
            <w:proofErr w:type="gramEnd"/>
          </w:p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left"/>
            </w:pPr>
            <w:r>
              <w:rPr>
                <w:rStyle w:val="2"/>
              </w:rPr>
              <w:t>политики</w:t>
            </w:r>
          </w:p>
        </w:tc>
        <w:tc>
          <w:tcPr>
            <w:tcW w:w="6628" w:type="dxa"/>
          </w:tcPr>
          <w:p w:rsidR="00D81DE8" w:rsidRP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both"/>
              <w:rPr>
                <w:rStyle w:val="2"/>
              </w:rPr>
            </w:pPr>
            <w:r>
              <w:rPr>
                <w:rStyle w:val="2"/>
              </w:rPr>
              <w:t>Осуществление регулярного контроля соблюдения внутренних процедур</w:t>
            </w:r>
          </w:p>
        </w:tc>
      </w:tr>
      <w:tr w:rsidR="00D81DE8" w:rsidTr="00D81DE8">
        <w:tc>
          <w:tcPr>
            <w:tcW w:w="2943" w:type="dxa"/>
            <w:vMerge/>
          </w:tcPr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both"/>
            </w:pPr>
          </w:p>
        </w:tc>
        <w:tc>
          <w:tcPr>
            <w:tcW w:w="6628" w:type="dxa"/>
          </w:tcPr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both"/>
              <w:rPr>
                <w:rStyle w:val="2"/>
              </w:rPr>
            </w:pPr>
            <w:r>
              <w:rPr>
                <w:rStyle w:val="2"/>
              </w:rPr>
              <w:t>Осуществление регулярного контроля данных бухгалтерского учета, наличия и достоверности первичных документов</w:t>
            </w:r>
          </w:p>
        </w:tc>
      </w:tr>
      <w:tr w:rsidR="00D81DE8" w:rsidTr="00D81DE8">
        <w:tc>
          <w:tcPr>
            <w:tcW w:w="2943" w:type="dxa"/>
            <w:vMerge/>
          </w:tcPr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both"/>
            </w:pPr>
          </w:p>
        </w:tc>
        <w:tc>
          <w:tcPr>
            <w:tcW w:w="6628" w:type="dxa"/>
          </w:tcPr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both"/>
              <w:rPr>
                <w:rStyle w:val="2"/>
              </w:rPr>
            </w:pPr>
            <w:r>
              <w:rPr>
                <w:rStyle w:val="2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</w:t>
            </w:r>
          </w:p>
        </w:tc>
      </w:tr>
      <w:tr w:rsidR="00D81DE8" w:rsidTr="00D81DE8">
        <w:tc>
          <w:tcPr>
            <w:tcW w:w="2943" w:type="dxa"/>
          </w:tcPr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both"/>
            </w:pPr>
            <w:r>
              <w:rPr>
                <w:rStyle w:val="2"/>
              </w:rPr>
              <w:t xml:space="preserve">Оценка результатов </w:t>
            </w:r>
            <w:r>
              <w:rPr>
                <w:rStyle w:val="2"/>
              </w:rPr>
              <w:lastRenderedPageBreak/>
              <w:t>проводимой антикоррупционной работы</w:t>
            </w:r>
          </w:p>
        </w:tc>
        <w:tc>
          <w:tcPr>
            <w:tcW w:w="6628" w:type="dxa"/>
          </w:tcPr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both"/>
              <w:rPr>
                <w:rStyle w:val="2"/>
              </w:rPr>
            </w:pPr>
            <w:r>
              <w:rPr>
                <w:rStyle w:val="2"/>
              </w:rPr>
              <w:lastRenderedPageBreak/>
              <w:t xml:space="preserve">Проведение регулярной оценки результатов работы </w:t>
            </w:r>
            <w:r>
              <w:rPr>
                <w:rStyle w:val="2"/>
              </w:rPr>
              <w:lastRenderedPageBreak/>
              <w:t>по противодействию коррупции</w:t>
            </w:r>
          </w:p>
        </w:tc>
      </w:tr>
      <w:tr w:rsidR="00D81DE8" w:rsidTr="00D81DE8">
        <w:tc>
          <w:tcPr>
            <w:tcW w:w="2943" w:type="dxa"/>
          </w:tcPr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both"/>
            </w:pPr>
          </w:p>
        </w:tc>
        <w:tc>
          <w:tcPr>
            <w:tcW w:w="6628" w:type="dxa"/>
          </w:tcPr>
          <w:p w:rsidR="00D81DE8" w:rsidRDefault="00D81DE8" w:rsidP="00D81DE8">
            <w:pPr>
              <w:pStyle w:val="3"/>
              <w:shd w:val="clear" w:color="auto" w:fill="auto"/>
              <w:tabs>
                <w:tab w:val="left" w:pos="1072"/>
              </w:tabs>
              <w:spacing w:after="176"/>
              <w:ind w:right="57"/>
              <w:jc w:val="both"/>
              <w:rPr>
                <w:rStyle w:val="2"/>
              </w:rPr>
            </w:pPr>
            <w:r>
              <w:rPr>
                <w:rStyle w:val="2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D81DE8" w:rsidRDefault="00D81DE8" w:rsidP="00D81DE8">
      <w:pPr>
        <w:pStyle w:val="a6"/>
        <w:shd w:val="clear" w:color="auto" w:fill="auto"/>
        <w:ind w:right="57" w:firstLine="709"/>
      </w:pPr>
      <w:r>
        <w:t>9.2. Директор Учреждения ежегодно утверждается План мероприятий по противодействию коррупции на календарный год.</w:t>
      </w:r>
    </w:p>
    <w:p w:rsidR="00D81DE8" w:rsidRDefault="00D81DE8" w:rsidP="00D81DE8">
      <w:pPr>
        <w:pStyle w:val="a6"/>
        <w:shd w:val="clear" w:color="auto" w:fill="auto"/>
        <w:ind w:right="57" w:firstLine="709"/>
      </w:pPr>
    </w:p>
    <w:p w:rsidR="00E22956" w:rsidRDefault="00E22956" w:rsidP="00D81DE8">
      <w:pPr>
        <w:ind w:right="57"/>
        <w:rPr>
          <w:sz w:val="2"/>
          <w:szCs w:val="2"/>
        </w:rPr>
      </w:pPr>
    </w:p>
    <w:p w:rsidR="00E22956" w:rsidRDefault="00F14A37" w:rsidP="00F14A37">
      <w:pPr>
        <w:pStyle w:val="10"/>
        <w:keepNext/>
        <w:keepLines/>
        <w:shd w:val="clear" w:color="auto" w:fill="auto"/>
        <w:tabs>
          <w:tab w:val="left" w:pos="398"/>
        </w:tabs>
        <w:spacing w:before="0" w:after="304" w:line="280" w:lineRule="exact"/>
        <w:ind w:right="57" w:firstLine="0"/>
      </w:pPr>
      <w:bookmarkStart w:id="18" w:name="bookmark13"/>
      <w:r>
        <w:t xml:space="preserve">10. </w:t>
      </w:r>
      <w:r w:rsidR="00E22956">
        <w:t>Антикоррупционное просвещение работников</w:t>
      </w:r>
      <w:bookmarkEnd w:id="18"/>
    </w:p>
    <w:p w:rsidR="00E22956" w:rsidRDefault="00F14A37" w:rsidP="00F14A37">
      <w:pPr>
        <w:pStyle w:val="3"/>
        <w:shd w:val="clear" w:color="auto" w:fill="auto"/>
        <w:tabs>
          <w:tab w:val="left" w:pos="1503"/>
        </w:tabs>
        <w:spacing w:after="0"/>
        <w:ind w:right="57" w:firstLine="709"/>
        <w:jc w:val="both"/>
      </w:pPr>
      <w:r>
        <w:t xml:space="preserve">10.1. </w:t>
      </w:r>
      <w:r w:rsidR="00E22956">
        <w:t>В целях формирования антикоррупционного мировоззрения, нетерпимости к коррупционному поведению, повышения уровня правосознания и правовой культуры работников в организации на плановой основе посредством антикоррупционного образования, антикоррупционной пропаганды и антикоррупционного консультирования осуществляется антикоррупционное просвещение.</w:t>
      </w:r>
    </w:p>
    <w:p w:rsidR="00E22956" w:rsidRDefault="00F14A37" w:rsidP="00F14A37">
      <w:pPr>
        <w:pStyle w:val="3"/>
        <w:shd w:val="clear" w:color="auto" w:fill="auto"/>
        <w:tabs>
          <w:tab w:val="left" w:pos="1422"/>
        </w:tabs>
        <w:spacing w:after="0"/>
        <w:ind w:right="57" w:firstLine="709"/>
        <w:jc w:val="both"/>
      </w:pPr>
      <w:r>
        <w:t xml:space="preserve">10.2. </w:t>
      </w:r>
      <w:r w:rsidR="00E22956">
        <w:t>Антикоррупционное образование работников осуществляется за счет организации в форме подготовки (переподготовки) и повышения квалификации работников, ответственных за реализацию Антикоррупционной политики.</w:t>
      </w:r>
    </w:p>
    <w:p w:rsidR="00E22956" w:rsidRDefault="00F14A37" w:rsidP="00F14A37">
      <w:pPr>
        <w:pStyle w:val="3"/>
        <w:shd w:val="clear" w:color="auto" w:fill="auto"/>
        <w:tabs>
          <w:tab w:val="left" w:pos="1652"/>
        </w:tabs>
        <w:spacing w:after="333"/>
        <w:ind w:right="57" w:firstLine="709"/>
        <w:jc w:val="both"/>
      </w:pPr>
      <w:r>
        <w:t xml:space="preserve">10.3. </w:t>
      </w:r>
      <w:r w:rsidR="00E22956">
        <w:t>Антикоррупционное консультирование осуществляется в индивидуальном порядке лицами, ответственными за реализацию Антикоррупционной политики в организации. Консультирование по частным вопросам противодействия коррупции и урегулирования конфликта интересов проводится в конфиденциальном порядке.</w:t>
      </w:r>
    </w:p>
    <w:p w:rsidR="00E22956" w:rsidRDefault="00F14A37" w:rsidP="00F14A37">
      <w:pPr>
        <w:pStyle w:val="10"/>
        <w:keepNext/>
        <w:keepLines/>
        <w:shd w:val="clear" w:color="auto" w:fill="auto"/>
        <w:tabs>
          <w:tab w:val="left" w:pos="428"/>
        </w:tabs>
        <w:spacing w:before="0" w:after="304" w:line="326" w:lineRule="exact"/>
        <w:ind w:right="57" w:firstLine="0"/>
      </w:pPr>
      <w:bookmarkStart w:id="19" w:name="bookmark15"/>
      <w:r>
        <w:t xml:space="preserve">11. </w:t>
      </w:r>
      <w:r w:rsidR="00E22956">
        <w:t xml:space="preserve">Сотрудничество с </w:t>
      </w:r>
      <w:proofErr w:type="spellStart"/>
      <w:r w:rsidR="00E22956">
        <w:t>контрольно</w:t>
      </w:r>
      <w:proofErr w:type="spellEnd"/>
      <w:r w:rsidR="00E22956">
        <w:t xml:space="preserve"> - надзорными и правоохранительными органами в сфере противодействия коррупции</w:t>
      </w:r>
      <w:bookmarkEnd w:id="19"/>
    </w:p>
    <w:p w:rsidR="00E22956" w:rsidRDefault="00F14A37" w:rsidP="00F14A37">
      <w:pPr>
        <w:pStyle w:val="3"/>
        <w:shd w:val="clear" w:color="auto" w:fill="auto"/>
        <w:tabs>
          <w:tab w:val="left" w:pos="1777"/>
        </w:tabs>
        <w:spacing w:after="0"/>
        <w:ind w:right="57" w:firstLine="709"/>
        <w:jc w:val="both"/>
      </w:pPr>
      <w:r>
        <w:t xml:space="preserve">11.1. </w:t>
      </w:r>
      <w:r w:rsidR="00E22956">
        <w:t xml:space="preserve">Сотрудничество с </w:t>
      </w:r>
      <w:proofErr w:type="spellStart"/>
      <w:r w:rsidR="00E22956">
        <w:t>контрольно</w:t>
      </w:r>
      <w:proofErr w:type="spellEnd"/>
      <w:r w:rsidR="00E22956">
        <w:t xml:space="preserve"> - надзорными и правоохранительными органами является важным показателем действительной приверженности </w:t>
      </w:r>
      <w:proofErr w:type="gramStart"/>
      <w:r w:rsidR="00E22956">
        <w:t>Учреждения</w:t>
      </w:r>
      <w:proofErr w:type="gramEnd"/>
      <w:r w:rsidR="00E22956">
        <w:t xml:space="preserve"> декларируемым антикоррупционным стандартам поведения.</w:t>
      </w:r>
    </w:p>
    <w:p w:rsidR="00E22956" w:rsidRDefault="00F14A37" w:rsidP="00F14A37">
      <w:pPr>
        <w:pStyle w:val="3"/>
        <w:shd w:val="clear" w:color="auto" w:fill="auto"/>
        <w:tabs>
          <w:tab w:val="left" w:pos="1551"/>
        </w:tabs>
        <w:spacing w:after="0" w:line="317" w:lineRule="exact"/>
        <w:ind w:right="57" w:firstLine="709"/>
        <w:jc w:val="both"/>
      </w:pPr>
      <w:r>
        <w:t xml:space="preserve">11.2. </w:t>
      </w:r>
      <w:r w:rsidR="00E22956">
        <w:t>Учреждение принимает на себя публичное обязательство сообщать в правоохранительные органы обо всех случаях совершения коррупционных правонарушений, о которых организации стало известно.</w:t>
      </w:r>
    </w:p>
    <w:p w:rsidR="00E22956" w:rsidRDefault="00F14A37" w:rsidP="00F14A37">
      <w:pPr>
        <w:pStyle w:val="3"/>
        <w:shd w:val="clear" w:color="auto" w:fill="auto"/>
        <w:tabs>
          <w:tab w:val="left" w:pos="1388"/>
        </w:tabs>
        <w:spacing w:after="0"/>
        <w:ind w:right="57" w:firstLine="709"/>
        <w:jc w:val="both"/>
      </w:pPr>
      <w:r>
        <w:t xml:space="preserve">11.3. </w:t>
      </w:r>
      <w:proofErr w:type="gramStart"/>
      <w:r w:rsidR="00E22956">
        <w:t xml:space="preserve">Учреждение принимает на себя обязательство воздерживаться от каких-либо санкций в отношении работников, сообщивших в </w:t>
      </w:r>
      <w:proofErr w:type="spellStart"/>
      <w:r w:rsidR="00E22956">
        <w:t>контрольно</w:t>
      </w:r>
      <w:proofErr w:type="spellEnd"/>
      <w:r w:rsidR="00E22956">
        <w:t xml:space="preserve"> - надзорные и правоохранительные органы о ставшей им известной в ходе выполнения трудовых обязанностей информации о подготовке к совершению, совершении или совершенном коррупционном правонарушении или преступлении.</w:t>
      </w:r>
      <w:proofErr w:type="gramEnd"/>
    </w:p>
    <w:p w:rsidR="00E22956" w:rsidRDefault="00F14A37" w:rsidP="00F14A37">
      <w:pPr>
        <w:pStyle w:val="3"/>
        <w:shd w:val="clear" w:color="auto" w:fill="auto"/>
        <w:tabs>
          <w:tab w:val="left" w:pos="1772"/>
        </w:tabs>
        <w:spacing w:after="0" w:line="326" w:lineRule="exact"/>
        <w:ind w:right="57" w:firstLine="709"/>
        <w:jc w:val="both"/>
      </w:pPr>
      <w:r>
        <w:lastRenderedPageBreak/>
        <w:t xml:space="preserve">11.4. </w:t>
      </w:r>
      <w:r w:rsidR="00E22956">
        <w:t xml:space="preserve">Сотрудничество с </w:t>
      </w:r>
      <w:proofErr w:type="spellStart"/>
      <w:r w:rsidR="00E22956">
        <w:t>контрольно</w:t>
      </w:r>
      <w:proofErr w:type="spellEnd"/>
      <w:r w:rsidR="00E22956">
        <w:t xml:space="preserve"> - надзорными и правоохранительными органами также осуществляется в форме:</w:t>
      </w:r>
    </w:p>
    <w:p w:rsidR="00E22956" w:rsidRDefault="00E22956" w:rsidP="00E22956">
      <w:pPr>
        <w:pStyle w:val="3"/>
        <w:numPr>
          <w:ilvl w:val="0"/>
          <w:numId w:val="3"/>
        </w:numPr>
        <w:shd w:val="clear" w:color="auto" w:fill="auto"/>
        <w:tabs>
          <w:tab w:val="left" w:pos="942"/>
        </w:tabs>
        <w:spacing w:after="0"/>
        <w:ind w:right="57" w:firstLine="709"/>
        <w:jc w:val="both"/>
      </w:pPr>
      <w:r>
        <w:t xml:space="preserve">оказания содействия уполномоченным представителям </w:t>
      </w:r>
      <w:proofErr w:type="spellStart"/>
      <w:r>
        <w:t>контрольно</w:t>
      </w:r>
      <w:proofErr w:type="spellEnd"/>
      <w:r>
        <w:t xml:space="preserve"> - надзорных и правоохранительных органов при проведении ими </w:t>
      </w:r>
      <w:proofErr w:type="spellStart"/>
      <w:r>
        <w:t>контрольно</w:t>
      </w:r>
      <w:proofErr w:type="spellEnd"/>
      <w:r>
        <w:t xml:space="preserve"> - надзорных мероприятий в отношении организации по вопросам предупреждения и противодействия коррупции;</w:t>
      </w:r>
    </w:p>
    <w:p w:rsidR="00E22956" w:rsidRDefault="00E22956" w:rsidP="00E22956">
      <w:pPr>
        <w:pStyle w:val="3"/>
        <w:numPr>
          <w:ilvl w:val="0"/>
          <w:numId w:val="3"/>
        </w:numPr>
        <w:shd w:val="clear" w:color="auto" w:fill="auto"/>
        <w:tabs>
          <w:tab w:val="left" w:pos="942"/>
        </w:tabs>
        <w:spacing w:after="0"/>
        <w:ind w:right="57" w:firstLine="709"/>
        <w:jc w:val="both"/>
      </w:pPr>
      <w: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 - розыскные мероприятия.</w:t>
      </w:r>
    </w:p>
    <w:p w:rsidR="00E22956" w:rsidRDefault="00F14A37" w:rsidP="00F14A37">
      <w:pPr>
        <w:pStyle w:val="3"/>
        <w:shd w:val="clear" w:color="auto" w:fill="auto"/>
        <w:tabs>
          <w:tab w:val="left" w:pos="1532"/>
        </w:tabs>
        <w:spacing w:after="0"/>
        <w:ind w:right="57" w:firstLine="709"/>
        <w:jc w:val="both"/>
      </w:pPr>
      <w:r>
        <w:t xml:space="preserve">11.5. </w:t>
      </w:r>
      <w:r w:rsidR="00E22956">
        <w:t>Директор Учреждения и работники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 и преступлениях.</w:t>
      </w:r>
    </w:p>
    <w:p w:rsidR="00E22956" w:rsidRDefault="00F14A37" w:rsidP="00F14A37">
      <w:pPr>
        <w:pStyle w:val="3"/>
        <w:shd w:val="clear" w:color="auto" w:fill="auto"/>
        <w:tabs>
          <w:tab w:val="left" w:pos="1364"/>
        </w:tabs>
        <w:spacing w:after="304"/>
        <w:ind w:right="57" w:firstLine="709"/>
        <w:jc w:val="both"/>
      </w:pPr>
      <w:r>
        <w:t xml:space="preserve">11.6. </w:t>
      </w:r>
      <w:r w:rsidR="00E22956">
        <w:t xml:space="preserve">Директор Учреждения и работники не допускают вмешательства в деятельность должностных лиц </w:t>
      </w:r>
      <w:proofErr w:type="spellStart"/>
      <w:r w:rsidR="00E22956">
        <w:t>контрольно</w:t>
      </w:r>
      <w:proofErr w:type="spellEnd"/>
      <w:r w:rsidR="00E22956">
        <w:t xml:space="preserve"> - надзорных и правоохранительных органов.</w:t>
      </w:r>
    </w:p>
    <w:p w:rsidR="00E22956" w:rsidRDefault="00F14A37" w:rsidP="00F14A37">
      <w:pPr>
        <w:pStyle w:val="10"/>
        <w:keepNext/>
        <w:keepLines/>
        <w:shd w:val="clear" w:color="auto" w:fill="auto"/>
        <w:tabs>
          <w:tab w:val="left" w:pos="1148"/>
        </w:tabs>
        <w:spacing w:before="0" w:after="293" w:line="317" w:lineRule="exact"/>
        <w:ind w:right="57" w:firstLine="0"/>
      </w:pPr>
      <w:bookmarkStart w:id="20" w:name="bookmark16"/>
      <w:r>
        <w:t xml:space="preserve">12. </w:t>
      </w:r>
      <w:r w:rsidR="00E22956">
        <w:t>Ответственность работников за несоблюдение требований антикоррупционной политики</w:t>
      </w:r>
      <w:bookmarkEnd w:id="20"/>
    </w:p>
    <w:p w:rsidR="00E22956" w:rsidRDefault="00F14A37" w:rsidP="00F14A37">
      <w:pPr>
        <w:pStyle w:val="3"/>
        <w:shd w:val="clear" w:color="auto" w:fill="auto"/>
        <w:tabs>
          <w:tab w:val="left" w:pos="1575"/>
        </w:tabs>
        <w:spacing w:after="0" w:line="326" w:lineRule="exact"/>
        <w:ind w:right="57" w:firstLine="709"/>
        <w:jc w:val="both"/>
      </w:pPr>
      <w:r>
        <w:t xml:space="preserve">12.1. </w:t>
      </w:r>
      <w:r w:rsidR="00E22956">
        <w:t>Учреждение и ее работники должны соблюдать нормы законодательства о противодействии коррупции.</w:t>
      </w:r>
    </w:p>
    <w:p w:rsidR="00E22956" w:rsidRDefault="00F14A37" w:rsidP="00F14A37">
      <w:pPr>
        <w:pStyle w:val="3"/>
        <w:shd w:val="clear" w:color="auto" w:fill="auto"/>
        <w:tabs>
          <w:tab w:val="left" w:pos="1566"/>
        </w:tabs>
        <w:spacing w:after="333"/>
        <w:ind w:right="57" w:firstLine="709"/>
        <w:jc w:val="both"/>
      </w:pPr>
      <w:r>
        <w:t xml:space="preserve">12.2. </w:t>
      </w:r>
      <w:r w:rsidR="00E22956">
        <w:t>Директор Учреждения и работники вне зависимости от занимаемой должности в установленном порядке несут ответственность, в том числе в рамках административного и уголовного законодательства Российской Федерации, за несоблюдение принципов и требований настоящей Антикоррупционной политики.</w:t>
      </w:r>
    </w:p>
    <w:p w:rsidR="00E22956" w:rsidRDefault="00F14A37" w:rsidP="00F14A37">
      <w:pPr>
        <w:pStyle w:val="10"/>
        <w:keepNext/>
        <w:keepLines/>
        <w:shd w:val="clear" w:color="auto" w:fill="auto"/>
        <w:spacing w:before="0" w:after="299" w:line="280" w:lineRule="exact"/>
        <w:ind w:right="57" w:firstLine="0"/>
      </w:pPr>
      <w:bookmarkStart w:id="21" w:name="bookmark17"/>
      <w:r>
        <w:t xml:space="preserve">13. </w:t>
      </w:r>
      <w:r w:rsidR="00E22956">
        <w:t>Порядок пересмотра и внесения изменений в Антикоррупционную политику</w:t>
      </w:r>
      <w:bookmarkEnd w:id="21"/>
    </w:p>
    <w:p w:rsidR="00E22956" w:rsidRDefault="00F14A37" w:rsidP="00F14A37">
      <w:pPr>
        <w:pStyle w:val="3"/>
        <w:shd w:val="clear" w:color="auto" w:fill="auto"/>
        <w:tabs>
          <w:tab w:val="left" w:pos="1825"/>
        </w:tabs>
        <w:spacing w:after="0"/>
        <w:ind w:right="57" w:firstLine="709"/>
        <w:jc w:val="both"/>
      </w:pPr>
      <w:r>
        <w:t xml:space="preserve">13.1. </w:t>
      </w:r>
      <w:r w:rsidR="00E22956">
        <w:t>Учреждение осуществляет регулярный мониторинг эффективности реализации Антикоррупционной политики.</w:t>
      </w:r>
    </w:p>
    <w:p w:rsidR="00E22956" w:rsidRDefault="00F14A37" w:rsidP="00F14A37">
      <w:pPr>
        <w:pStyle w:val="3"/>
        <w:shd w:val="clear" w:color="auto" w:fill="auto"/>
        <w:tabs>
          <w:tab w:val="left" w:pos="1782"/>
        </w:tabs>
        <w:spacing w:after="0"/>
        <w:ind w:right="57" w:firstLine="709"/>
        <w:jc w:val="both"/>
      </w:pPr>
      <w:r>
        <w:t xml:space="preserve">13.2. </w:t>
      </w:r>
      <w:r w:rsidR="00E22956">
        <w:t>Должностное лицо, ответственное за реализацию Антикоррупционной политики, ежегодно готовит отчет о реализации мер по предупреждению коррупции в организации, на основании которого в настоящую Антикоррупционную политику могут быть внесены изменения и дополнения.</w:t>
      </w:r>
    </w:p>
    <w:p w:rsidR="00D74D22" w:rsidRPr="00923D3B" w:rsidRDefault="00F14A37" w:rsidP="00D81DE8">
      <w:pPr>
        <w:pStyle w:val="3"/>
        <w:shd w:val="clear" w:color="auto" w:fill="auto"/>
        <w:tabs>
          <w:tab w:val="left" w:pos="1551"/>
        </w:tabs>
        <w:spacing w:after="0"/>
        <w:ind w:right="57" w:firstLine="709"/>
        <w:jc w:val="both"/>
      </w:pPr>
      <w:r>
        <w:t xml:space="preserve">13.3. </w:t>
      </w:r>
      <w:r w:rsidR="00E22956">
        <w:t>Пересмотр принятой Антикоррупционной политики может проводиться в случае внесения изменений в трудовое законодательство, законодательство о противодействии коррупции, изменения организационно</w:t>
      </w:r>
      <w:r>
        <w:t xml:space="preserve"> - </w:t>
      </w:r>
      <w:r w:rsidR="00E22956">
        <w:t>правовой формы или организационно - штатной структуры Учреждения.</w:t>
      </w:r>
    </w:p>
    <w:sectPr w:rsidR="00D74D22" w:rsidRPr="0092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38B5"/>
    <w:multiLevelType w:val="multilevel"/>
    <w:tmpl w:val="78AAA8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B76E6"/>
    <w:multiLevelType w:val="multilevel"/>
    <w:tmpl w:val="4E1E4D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0389C"/>
    <w:multiLevelType w:val="multilevel"/>
    <w:tmpl w:val="0C6AC3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162ED1"/>
    <w:multiLevelType w:val="multilevel"/>
    <w:tmpl w:val="99468670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F10D44"/>
    <w:multiLevelType w:val="multilevel"/>
    <w:tmpl w:val="1AAA5FE8"/>
    <w:lvl w:ilvl="0">
      <w:start w:val="2"/>
      <w:numFmt w:val="decimal"/>
      <w:lvlText w:val="1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DE4EEA"/>
    <w:multiLevelType w:val="multilevel"/>
    <w:tmpl w:val="54362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524C4"/>
    <w:multiLevelType w:val="multilevel"/>
    <w:tmpl w:val="3CA86924"/>
    <w:lvl w:ilvl="0">
      <w:start w:val="1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3174D3"/>
    <w:multiLevelType w:val="multilevel"/>
    <w:tmpl w:val="0EE0FA5C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C"/>
    <w:rsid w:val="00284275"/>
    <w:rsid w:val="00593EB3"/>
    <w:rsid w:val="0062288C"/>
    <w:rsid w:val="006F0157"/>
    <w:rsid w:val="00923D3B"/>
    <w:rsid w:val="00B619A8"/>
    <w:rsid w:val="00D74D22"/>
    <w:rsid w:val="00D81DE8"/>
    <w:rsid w:val="00E22956"/>
    <w:rsid w:val="00E909B5"/>
    <w:rsid w:val="00F14A37"/>
    <w:rsid w:val="00FD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23D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923D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923D3B"/>
    <w:pPr>
      <w:widowControl w:val="0"/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923D3B"/>
    <w:pPr>
      <w:widowControl w:val="0"/>
      <w:shd w:val="clear" w:color="auto" w:fill="FFFFFF"/>
      <w:spacing w:before="300" w:after="300" w:line="322" w:lineRule="exact"/>
      <w:ind w:hanging="304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923D3B"/>
    <w:pPr>
      <w:spacing w:after="0" w:line="240" w:lineRule="auto"/>
    </w:pPr>
  </w:style>
  <w:style w:type="character" w:customStyle="1" w:styleId="11">
    <w:name w:val="Основной текст1"/>
    <w:basedOn w:val="a3"/>
    <w:rsid w:val="00D7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customStyle="1" w:styleId="p2">
    <w:name w:val="p2"/>
    <w:basedOn w:val="a"/>
    <w:uiPriority w:val="99"/>
    <w:rsid w:val="00E2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2"/>
    <w:basedOn w:val="a3"/>
    <w:rsid w:val="00E22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5">
    <w:name w:val="Подпись к таблице_"/>
    <w:basedOn w:val="a0"/>
    <w:link w:val="a6"/>
    <w:rsid w:val="00E229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E22956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D81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23D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923D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923D3B"/>
    <w:pPr>
      <w:widowControl w:val="0"/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923D3B"/>
    <w:pPr>
      <w:widowControl w:val="0"/>
      <w:shd w:val="clear" w:color="auto" w:fill="FFFFFF"/>
      <w:spacing w:before="300" w:after="300" w:line="322" w:lineRule="exact"/>
      <w:ind w:hanging="304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923D3B"/>
    <w:pPr>
      <w:spacing w:after="0" w:line="240" w:lineRule="auto"/>
    </w:pPr>
  </w:style>
  <w:style w:type="character" w:customStyle="1" w:styleId="11">
    <w:name w:val="Основной текст1"/>
    <w:basedOn w:val="a3"/>
    <w:rsid w:val="00D7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customStyle="1" w:styleId="p2">
    <w:name w:val="p2"/>
    <w:basedOn w:val="a"/>
    <w:uiPriority w:val="99"/>
    <w:rsid w:val="00E2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2"/>
    <w:basedOn w:val="a3"/>
    <w:rsid w:val="00E22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5">
    <w:name w:val="Подпись к таблице_"/>
    <w:basedOn w:val="a0"/>
    <w:link w:val="a6"/>
    <w:rsid w:val="00E229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E22956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D81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3333</Words>
  <Characters>19002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</cp:revision>
  <dcterms:created xsi:type="dcterms:W3CDTF">2020-02-11T12:52:00Z</dcterms:created>
  <dcterms:modified xsi:type="dcterms:W3CDTF">2020-02-12T12:45:00Z</dcterms:modified>
</cp:coreProperties>
</file>